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9FC" w:rsidRPr="004256DC" w:rsidRDefault="007939FC" w:rsidP="007939FC">
      <w:pPr>
        <w:keepNext/>
        <w:keepLines/>
        <w:widowControl w:val="0"/>
        <w:spacing w:line="312" w:lineRule="auto"/>
        <w:jc w:val="center"/>
        <w:outlineLvl w:val="0"/>
        <w:rPr>
          <w:b/>
          <w:bCs/>
          <w:sz w:val="32"/>
          <w:lang w:val="vi-VN" w:eastAsia="x-none"/>
        </w:rPr>
      </w:pPr>
      <w:bookmarkStart w:id="0" w:name="_Hlk95677323"/>
      <w:r w:rsidRPr="004256DC">
        <w:rPr>
          <w:b/>
          <w:bCs/>
          <w:sz w:val="32"/>
          <w:lang w:val="en-GB" w:eastAsia="x-none"/>
        </w:rPr>
        <w:t xml:space="preserve">ĐỀ CƯƠNG </w:t>
      </w:r>
    </w:p>
    <w:p w:rsidR="007939FC" w:rsidRPr="004256DC" w:rsidRDefault="007939FC" w:rsidP="007939FC">
      <w:pPr>
        <w:keepNext/>
        <w:keepLines/>
        <w:widowControl w:val="0"/>
        <w:jc w:val="center"/>
        <w:outlineLvl w:val="1"/>
        <w:rPr>
          <w:b/>
          <w:lang w:eastAsia="x-none"/>
        </w:rPr>
      </w:pPr>
      <w:r w:rsidRPr="004256DC">
        <w:rPr>
          <w:b/>
          <w:lang w:eastAsia="x-none"/>
        </w:rPr>
        <w:t xml:space="preserve">Báo cáo sơ kết 02 năm việc thực hiện </w:t>
      </w:r>
      <w:r w:rsidRPr="004256DC">
        <w:rPr>
          <w:b/>
          <w:lang w:val="x-none" w:eastAsia="x-none"/>
        </w:rPr>
        <w:t xml:space="preserve">Kết luận số 01-KL/TW </w:t>
      </w:r>
      <w:r w:rsidRPr="004256DC">
        <w:rPr>
          <w:b/>
          <w:lang w:eastAsia="x-none"/>
        </w:rPr>
        <w:t>của Bộ Chính trị</w:t>
      </w:r>
      <w:r w:rsidR="00AB1FCD" w:rsidRPr="004256DC">
        <w:rPr>
          <w:b/>
          <w:lang w:eastAsia="x-none"/>
        </w:rPr>
        <w:t xml:space="preserve"> và Kế hoạch số 36-KH/TU của Ban Thường vụ Tỉnh ủy </w:t>
      </w:r>
    </w:p>
    <w:p w:rsidR="00C06E44" w:rsidRPr="004256DC" w:rsidRDefault="00C06E44" w:rsidP="007939FC">
      <w:pPr>
        <w:keepNext/>
        <w:keepLines/>
        <w:widowControl w:val="0"/>
        <w:jc w:val="center"/>
        <w:outlineLvl w:val="1"/>
        <w:rPr>
          <w:i/>
          <w:lang w:eastAsia="x-none"/>
        </w:rPr>
      </w:pPr>
      <w:r w:rsidRPr="004256DC">
        <w:rPr>
          <w:i/>
          <w:lang w:eastAsia="x-none"/>
        </w:rPr>
        <w:t xml:space="preserve">(kèm theo Công văn số  </w:t>
      </w:r>
      <w:bookmarkStart w:id="1" w:name="_GoBack"/>
      <w:bookmarkEnd w:id="1"/>
      <w:r w:rsidRPr="004256DC">
        <w:rPr>
          <w:i/>
          <w:lang w:eastAsia="x-none"/>
        </w:rPr>
        <w:t xml:space="preserve">     -CV/BTGTU, ngày     tháng </w:t>
      </w:r>
      <w:r w:rsidR="00141BDE" w:rsidRPr="004256DC">
        <w:rPr>
          <w:i/>
          <w:lang w:eastAsia="x-none"/>
        </w:rPr>
        <w:t xml:space="preserve">3 </w:t>
      </w:r>
      <w:r w:rsidRPr="004256DC">
        <w:rPr>
          <w:i/>
          <w:lang w:eastAsia="x-none"/>
        </w:rPr>
        <w:t>năm 2023                         của Ban Tuyên giáo Tỉnh ủy)</w:t>
      </w:r>
    </w:p>
    <w:p w:rsidR="007939FC" w:rsidRPr="004256DC" w:rsidRDefault="007939FC" w:rsidP="007939FC">
      <w:pPr>
        <w:keepNext/>
        <w:keepLines/>
        <w:widowControl w:val="0"/>
        <w:jc w:val="center"/>
        <w:outlineLvl w:val="1"/>
        <w:rPr>
          <w:b/>
          <w:bCs/>
          <w:lang w:eastAsia="x-none"/>
        </w:rPr>
      </w:pPr>
      <w:r w:rsidRPr="004256DC">
        <w:rPr>
          <w:b/>
          <w:bCs/>
          <w:lang w:val="vi-VN" w:eastAsia="x-none"/>
        </w:rPr>
        <w:t>-----</w:t>
      </w:r>
      <w:r w:rsidRPr="004256DC">
        <w:rPr>
          <w:b/>
          <w:bCs/>
          <w:lang w:eastAsia="x-none"/>
        </w:rPr>
        <w:t xml:space="preserve"> </w:t>
      </w:r>
    </w:p>
    <w:p w:rsidR="007939FC" w:rsidRPr="004256DC" w:rsidRDefault="007939FC" w:rsidP="007939FC">
      <w:pPr>
        <w:widowControl w:val="0"/>
        <w:tabs>
          <w:tab w:val="left" w:pos="0"/>
        </w:tabs>
        <w:spacing w:line="312" w:lineRule="auto"/>
        <w:jc w:val="both"/>
        <w:rPr>
          <w:b/>
          <w:lang w:val="x-none" w:eastAsia="x-none"/>
        </w:rPr>
      </w:pPr>
      <w:r w:rsidRPr="004256DC">
        <w:rPr>
          <w:lang w:val="en-GB" w:eastAsia="x-none"/>
        </w:rPr>
        <w:tab/>
      </w:r>
      <w:r w:rsidR="0048705A" w:rsidRPr="004256DC">
        <w:rPr>
          <w:b/>
          <w:lang w:val="en-GB" w:eastAsia="x-none"/>
        </w:rPr>
        <w:t>I-</w:t>
      </w:r>
      <w:r w:rsidRPr="004256DC">
        <w:rPr>
          <w:b/>
          <w:lang w:val="en-GB" w:eastAsia="x-none"/>
        </w:rPr>
        <w:t xml:space="preserve"> </w:t>
      </w:r>
      <w:r w:rsidRPr="004256DC">
        <w:rPr>
          <w:b/>
          <w:lang w:val="vi-VN" w:eastAsia="x-none"/>
        </w:rPr>
        <w:t>CÔNG TÁC LÃNH ĐẠO, CHỈ ĐẠO</w:t>
      </w:r>
      <w:r w:rsidRPr="004256DC">
        <w:rPr>
          <w:b/>
          <w:lang w:eastAsia="x-none"/>
        </w:rPr>
        <w:t>, TỔ CHỨC</w:t>
      </w:r>
      <w:r w:rsidRPr="004256DC">
        <w:rPr>
          <w:b/>
          <w:lang w:val="vi-VN" w:eastAsia="x-none"/>
        </w:rPr>
        <w:t xml:space="preserve"> TRIỂN KHAI </w:t>
      </w:r>
      <w:r w:rsidRPr="004256DC">
        <w:rPr>
          <w:b/>
          <w:lang w:val="en-GB" w:eastAsia="x-none"/>
        </w:rPr>
        <w:t>THỰC HIỆN</w:t>
      </w:r>
    </w:p>
    <w:p w:rsidR="007939FC" w:rsidRPr="007939FC" w:rsidRDefault="0048705A" w:rsidP="007939FC">
      <w:pPr>
        <w:widowControl w:val="0"/>
        <w:spacing w:line="312" w:lineRule="auto"/>
        <w:ind w:firstLine="709"/>
        <w:jc w:val="both"/>
        <w:outlineLvl w:val="1"/>
        <w:rPr>
          <w:b/>
          <w:lang w:val="vi-VN" w:eastAsia="x-none"/>
        </w:rPr>
      </w:pPr>
      <w:r>
        <w:rPr>
          <w:b/>
          <w:lang w:val="vi-VN" w:eastAsia="x-none"/>
        </w:rPr>
        <w:t>II</w:t>
      </w:r>
      <w:r>
        <w:rPr>
          <w:b/>
          <w:lang w:eastAsia="x-none"/>
        </w:rPr>
        <w:t>-</w:t>
      </w:r>
      <w:r w:rsidR="007939FC" w:rsidRPr="007939FC">
        <w:rPr>
          <w:b/>
          <w:lang w:val="vi-VN" w:eastAsia="x-none"/>
        </w:rPr>
        <w:t xml:space="preserve"> KẾT QUẢ THỰC HIỆN </w:t>
      </w:r>
    </w:p>
    <w:p w:rsidR="007939FC" w:rsidRPr="00BE042E" w:rsidRDefault="006D4E21" w:rsidP="007939FC">
      <w:pPr>
        <w:widowControl w:val="0"/>
        <w:tabs>
          <w:tab w:val="left" w:pos="943"/>
        </w:tabs>
        <w:spacing w:line="312" w:lineRule="auto"/>
        <w:ind w:firstLine="709"/>
        <w:jc w:val="both"/>
        <w:rPr>
          <w:rFonts w:eastAsia="Calibri"/>
          <w:i/>
          <w:shd w:val="clear" w:color="auto" w:fill="FFFFFF"/>
          <w:lang w:val="en-GB" w:eastAsia="vi-VN"/>
        </w:rPr>
      </w:pPr>
      <w:r w:rsidRPr="00BE042E">
        <w:rPr>
          <w:rFonts w:eastAsia="Calibri"/>
          <w:shd w:val="clear" w:color="auto" w:fill="FFFFFF"/>
          <w:lang w:val="en-GB" w:eastAsia="vi-VN"/>
        </w:rPr>
        <w:t>1-</w:t>
      </w:r>
      <w:r w:rsidR="007939FC" w:rsidRPr="00BE042E">
        <w:rPr>
          <w:rFonts w:eastAsia="Calibri"/>
          <w:shd w:val="clear" w:color="auto" w:fill="FFFFFF"/>
          <w:lang w:val="en-GB" w:eastAsia="vi-VN"/>
        </w:rPr>
        <w:t xml:space="preserve"> Việc tổ chức nghiên cứu, học tập, quán triệt Kết luận số 01-KL/TW, chuyên đề toàn khóa, nội dung sinh hoạt chuyên đề hằng năm</w:t>
      </w:r>
      <w:r w:rsidR="007939FC" w:rsidRPr="00BE042E">
        <w:rPr>
          <w:rFonts w:eastAsia="Calibri"/>
          <w:i/>
          <w:shd w:val="clear" w:color="auto" w:fill="FFFFFF"/>
          <w:lang w:val="en-GB" w:eastAsia="vi-VN"/>
        </w:rPr>
        <w:t xml:space="preserve">. </w:t>
      </w:r>
    </w:p>
    <w:p w:rsidR="00AD71A4" w:rsidRPr="00AD71A4" w:rsidRDefault="00AD71A4" w:rsidP="00AD71A4">
      <w:pPr>
        <w:widowControl w:val="0"/>
        <w:tabs>
          <w:tab w:val="left" w:pos="943"/>
        </w:tabs>
        <w:spacing w:line="312" w:lineRule="auto"/>
        <w:ind w:firstLine="709"/>
        <w:jc w:val="both"/>
        <w:rPr>
          <w:rFonts w:eastAsia="Calibri"/>
          <w:iCs/>
          <w:shd w:val="clear" w:color="auto" w:fill="FFFFFF"/>
          <w:lang w:val="en-GB" w:eastAsia="vi-VN"/>
        </w:rPr>
      </w:pPr>
      <w:r w:rsidRPr="00AD71A4">
        <w:rPr>
          <w:rFonts w:eastAsia="Calibri"/>
          <w:iCs/>
          <w:shd w:val="clear" w:color="auto" w:fill="FFFFFF"/>
          <w:lang w:val="en-GB" w:eastAsia="vi-VN"/>
        </w:rPr>
        <w:t xml:space="preserve">- Hình thức tổ chức (trực tiếp, trực tuyến, lồng ghép sinh hoạt chi bộ, gửi tài liệu cho cán bộ, đảng viên tự nghiên cứu...), số lượng tài liệu cấp phát, số lớp tổ chức ở cấp huyện và cấp cơ sở; tỉ lệ % đảng viên, cán bộ, công chức, viên chức và số lượng quần chúng cốt cán của đơn vị/địa phương tham dự. </w:t>
      </w:r>
      <w:proofErr w:type="gramStart"/>
      <w:r w:rsidRPr="00AD71A4">
        <w:rPr>
          <w:rFonts w:eastAsia="Calibri"/>
          <w:iCs/>
          <w:shd w:val="clear" w:color="auto" w:fill="FFFFFF"/>
          <w:lang w:val="en-GB" w:eastAsia="vi-VN"/>
        </w:rPr>
        <w:t>Đánh giá tổng quan về hiệu quả tổ chức, tinh thần, thái độ, nhận thức của người học.</w:t>
      </w:r>
      <w:proofErr w:type="gramEnd"/>
      <w:r w:rsidRPr="00AD71A4">
        <w:rPr>
          <w:rFonts w:eastAsia="Calibri"/>
          <w:iCs/>
          <w:shd w:val="clear" w:color="auto" w:fill="FFFFFF"/>
          <w:lang w:val="en-GB" w:eastAsia="vi-VN"/>
        </w:rPr>
        <w:t xml:space="preserve"> </w:t>
      </w:r>
    </w:p>
    <w:p w:rsidR="00AD71A4" w:rsidRDefault="00AD71A4" w:rsidP="00AD71A4">
      <w:pPr>
        <w:widowControl w:val="0"/>
        <w:tabs>
          <w:tab w:val="left" w:pos="943"/>
        </w:tabs>
        <w:spacing w:line="312" w:lineRule="auto"/>
        <w:ind w:firstLine="709"/>
        <w:jc w:val="both"/>
        <w:rPr>
          <w:rFonts w:eastAsia="Calibri"/>
          <w:iCs/>
          <w:shd w:val="clear" w:color="auto" w:fill="FFFFFF"/>
          <w:lang w:val="en-GB" w:eastAsia="vi-VN"/>
        </w:rPr>
      </w:pPr>
      <w:r w:rsidRPr="00AD71A4">
        <w:rPr>
          <w:rFonts w:eastAsia="Calibri"/>
          <w:iCs/>
          <w:shd w:val="clear" w:color="auto" w:fill="FFFFFF"/>
          <w:lang w:val="en-GB" w:eastAsia="vi-VN"/>
        </w:rPr>
        <w:t xml:space="preserve">- Đánh giá việc đưa nội dung học tập và làm </w:t>
      </w:r>
      <w:proofErr w:type="gramStart"/>
      <w:r w:rsidRPr="00AD71A4">
        <w:rPr>
          <w:rFonts w:eastAsia="Calibri"/>
          <w:iCs/>
          <w:shd w:val="clear" w:color="auto" w:fill="FFFFFF"/>
          <w:lang w:val="en-GB" w:eastAsia="vi-VN"/>
        </w:rPr>
        <w:t>theo</w:t>
      </w:r>
      <w:proofErr w:type="gramEnd"/>
      <w:r w:rsidRPr="00AD71A4">
        <w:rPr>
          <w:rFonts w:eastAsia="Calibri"/>
          <w:iCs/>
          <w:shd w:val="clear" w:color="auto" w:fill="FFFFFF"/>
          <w:lang w:val="en-GB" w:eastAsia="vi-VN"/>
        </w:rPr>
        <w:t xml:space="preserve"> tư tưởng, đạo đức, phong cách Hồ Chí Minh trở thành nội dung sinh hoạt chuyên đề thường kỳ của chi bộ.</w:t>
      </w:r>
    </w:p>
    <w:p w:rsidR="00DC04C6" w:rsidRPr="007939FC" w:rsidRDefault="00DC04C6" w:rsidP="00AD71A4">
      <w:pPr>
        <w:widowControl w:val="0"/>
        <w:tabs>
          <w:tab w:val="left" w:pos="943"/>
        </w:tabs>
        <w:spacing w:line="312" w:lineRule="auto"/>
        <w:ind w:firstLine="709"/>
        <w:jc w:val="both"/>
        <w:rPr>
          <w:rFonts w:eastAsia="Calibri"/>
          <w:iCs/>
          <w:shd w:val="clear" w:color="auto" w:fill="FFFFFF"/>
          <w:lang w:val="en-GB" w:eastAsia="vi-VN"/>
        </w:rPr>
      </w:pPr>
      <w:r>
        <w:rPr>
          <w:rFonts w:eastAsia="Calibri"/>
          <w:iCs/>
          <w:shd w:val="clear" w:color="auto" w:fill="FFFFFF"/>
          <w:lang w:val="en-GB" w:eastAsia="vi-VN"/>
        </w:rPr>
        <w:t xml:space="preserve">- </w:t>
      </w:r>
      <w:r w:rsidR="00A33263" w:rsidRPr="00A33263">
        <w:rPr>
          <w:rFonts w:eastAsia="Calibri"/>
          <w:iCs/>
          <w:shd w:val="clear" w:color="auto" w:fill="FFFFFF"/>
          <w:lang w:val="en-GB" w:eastAsia="vi-VN"/>
        </w:rPr>
        <w:t xml:space="preserve">Kết quả tổ chức học tập, quán triệt và triển khai thực hiện chuyên đề </w:t>
      </w:r>
      <w:r w:rsidR="00A33263">
        <w:rPr>
          <w:rFonts w:eastAsia="Calibri"/>
          <w:iCs/>
          <w:shd w:val="clear" w:color="auto" w:fill="FFFFFF"/>
          <w:lang w:val="en-GB" w:eastAsia="vi-VN"/>
        </w:rPr>
        <w:t xml:space="preserve">toàn khóa, </w:t>
      </w:r>
      <w:r w:rsidR="00A33263" w:rsidRPr="00A33263">
        <w:rPr>
          <w:rFonts w:eastAsia="Calibri"/>
          <w:iCs/>
          <w:shd w:val="clear" w:color="auto" w:fill="FFFFFF"/>
          <w:lang w:val="en-GB" w:eastAsia="vi-VN"/>
        </w:rPr>
        <w:t>năm 2022 và năm 2023.</w:t>
      </w:r>
      <w:r w:rsidRPr="00DC04C6">
        <w:rPr>
          <w:rFonts w:eastAsia="Calibri"/>
          <w:iCs/>
          <w:shd w:val="clear" w:color="auto" w:fill="FFFFFF"/>
          <w:lang w:val="en-GB" w:eastAsia="vi-VN"/>
        </w:rPr>
        <w:t xml:space="preserve">Việc tổ chức </w:t>
      </w:r>
      <w:r>
        <w:rPr>
          <w:rFonts w:eastAsia="Calibri"/>
          <w:iCs/>
          <w:shd w:val="clear" w:color="auto" w:fill="FFFFFF"/>
          <w:lang w:val="en-GB" w:eastAsia="vi-VN"/>
        </w:rPr>
        <w:t>xây dựng</w:t>
      </w:r>
      <w:r w:rsidRPr="00DC04C6">
        <w:rPr>
          <w:rFonts w:eastAsia="Calibri"/>
          <w:iCs/>
          <w:shd w:val="clear" w:color="auto" w:fill="FFFFFF"/>
          <w:lang w:val="en-GB" w:eastAsia="vi-VN"/>
        </w:rPr>
        <w:t xml:space="preserve"> kế hoạch học tập và làm theo tư tưởng, đạo đức, phong cách Hồ Chí Minh toàn khóa và </w:t>
      </w:r>
      <w:r w:rsidR="009828E3">
        <w:rPr>
          <w:rFonts w:eastAsia="Calibri"/>
          <w:iCs/>
          <w:shd w:val="clear" w:color="auto" w:fill="FFFFFF"/>
          <w:lang w:val="en-GB" w:eastAsia="vi-VN"/>
        </w:rPr>
        <w:t xml:space="preserve">chuyên đề năm </w:t>
      </w:r>
      <w:r w:rsidRPr="00DC04C6">
        <w:rPr>
          <w:rFonts w:eastAsia="Calibri"/>
          <w:iCs/>
          <w:shd w:val="clear" w:color="auto" w:fill="FFFFFF"/>
          <w:lang w:val="en-GB" w:eastAsia="vi-VN"/>
        </w:rPr>
        <w:t>2022</w:t>
      </w:r>
      <w:r w:rsidR="009828E3">
        <w:rPr>
          <w:rFonts w:eastAsia="Calibri"/>
          <w:iCs/>
          <w:shd w:val="clear" w:color="auto" w:fill="FFFFFF"/>
          <w:lang w:val="en-GB" w:eastAsia="vi-VN"/>
        </w:rPr>
        <w:t>, năm 2023</w:t>
      </w:r>
      <w:r w:rsidRPr="00DC04C6">
        <w:rPr>
          <w:rFonts w:eastAsia="Calibri"/>
          <w:iCs/>
          <w:shd w:val="clear" w:color="auto" w:fill="FFFFFF"/>
          <w:lang w:val="en-GB" w:eastAsia="vi-VN"/>
        </w:rPr>
        <w:t xml:space="preserve">. </w:t>
      </w:r>
    </w:p>
    <w:p w:rsidR="007939FC" w:rsidRPr="00BE042E" w:rsidRDefault="006D4E21" w:rsidP="007939FC">
      <w:pPr>
        <w:widowControl w:val="0"/>
        <w:tabs>
          <w:tab w:val="left" w:pos="943"/>
        </w:tabs>
        <w:spacing w:line="312" w:lineRule="auto"/>
        <w:ind w:firstLine="709"/>
        <w:jc w:val="both"/>
        <w:rPr>
          <w:rFonts w:eastAsia="Calibri"/>
          <w:color w:val="000000"/>
          <w:spacing w:val="-10"/>
          <w:lang w:val="en-GB" w:eastAsia="vi-VN"/>
        </w:rPr>
      </w:pPr>
      <w:r w:rsidRPr="00BE042E">
        <w:rPr>
          <w:rFonts w:eastAsia="Calibri"/>
          <w:spacing w:val="-10"/>
          <w:shd w:val="clear" w:color="auto" w:fill="FFFFFF"/>
          <w:lang w:val="en-GB" w:eastAsia="vi-VN"/>
        </w:rPr>
        <w:t>2-</w:t>
      </w:r>
      <w:r w:rsidR="007939FC" w:rsidRPr="00BE042E">
        <w:rPr>
          <w:rFonts w:eastAsia="Calibri"/>
          <w:spacing w:val="-10"/>
          <w:shd w:val="clear" w:color="auto" w:fill="FFFFFF"/>
          <w:lang w:val="en-GB" w:eastAsia="vi-VN"/>
        </w:rPr>
        <w:t xml:space="preserve"> </w:t>
      </w:r>
      <w:r w:rsidR="007939FC" w:rsidRPr="00BE042E">
        <w:rPr>
          <w:rFonts w:eastAsia="Calibri"/>
          <w:spacing w:val="-10"/>
          <w:shd w:val="clear" w:color="auto" w:fill="FFFFFF"/>
          <w:lang w:eastAsia="vi-VN"/>
        </w:rPr>
        <w:t xml:space="preserve">Kết hợp </w:t>
      </w:r>
      <w:r w:rsidR="007939FC" w:rsidRPr="00BE042E">
        <w:rPr>
          <w:rFonts w:eastAsia="Calibri"/>
          <w:spacing w:val="-10"/>
          <w:shd w:val="clear" w:color="auto" w:fill="FFFFFF"/>
          <w:lang w:val="vi-VN" w:eastAsia="vi-VN"/>
        </w:rPr>
        <w:t xml:space="preserve">giữa học tập với làm </w:t>
      </w:r>
      <w:proofErr w:type="gramStart"/>
      <w:r w:rsidR="007939FC" w:rsidRPr="00BE042E">
        <w:rPr>
          <w:rFonts w:eastAsia="Calibri"/>
          <w:spacing w:val="-10"/>
          <w:shd w:val="clear" w:color="auto" w:fill="FFFFFF"/>
          <w:lang w:val="vi-VN" w:eastAsia="vi-VN"/>
        </w:rPr>
        <w:t>theo</w:t>
      </w:r>
      <w:proofErr w:type="gramEnd"/>
      <w:r w:rsidR="007939FC" w:rsidRPr="00BE042E">
        <w:rPr>
          <w:rFonts w:eastAsia="Calibri"/>
          <w:spacing w:val="-10"/>
          <w:shd w:val="clear" w:color="auto" w:fill="FFFFFF"/>
          <w:lang w:val="vi-VN" w:eastAsia="vi-VN"/>
        </w:rPr>
        <w:t xml:space="preserve"> tư tưởng, đạo đức, phong cách Hồ Chí Minh</w:t>
      </w:r>
      <w:r w:rsidR="007939FC" w:rsidRPr="00BE042E">
        <w:rPr>
          <w:rFonts w:eastAsia="Calibri"/>
          <w:spacing w:val="-10"/>
          <w:shd w:val="clear" w:color="auto" w:fill="FFFFFF"/>
          <w:lang w:eastAsia="vi-VN"/>
        </w:rPr>
        <w:t xml:space="preserve">.  </w:t>
      </w:r>
    </w:p>
    <w:p w:rsidR="00253837" w:rsidRPr="00253837" w:rsidRDefault="00253837" w:rsidP="00253837">
      <w:pPr>
        <w:widowControl w:val="0"/>
        <w:tabs>
          <w:tab w:val="left" w:pos="2844"/>
        </w:tabs>
        <w:spacing w:line="312" w:lineRule="auto"/>
        <w:ind w:firstLine="709"/>
        <w:jc w:val="both"/>
        <w:rPr>
          <w:rFonts w:eastAsia="Calibri"/>
          <w:shd w:val="clear" w:color="auto" w:fill="FFFFFF"/>
          <w:lang w:val="en-GB" w:eastAsia="vi-VN"/>
        </w:rPr>
      </w:pPr>
      <w:r w:rsidRPr="00253837">
        <w:rPr>
          <w:rFonts w:eastAsia="Calibri"/>
          <w:shd w:val="clear" w:color="auto" w:fill="FFFFFF"/>
          <w:lang w:val="en-GB" w:eastAsia="vi-VN"/>
        </w:rPr>
        <w:t xml:space="preserve">- Đưa việc học tập và làm theo tư tưởng, đạo đức, phong cách Hồ Chí Minh thành một nội dung quan trọng trong chương trình, kế hoạch hành động thực hiện Nghị quyết Đại hội XIII của Đảng, Nghị quyết Đại hội Đảng bộ tỉnh lần </w:t>
      </w:r>
      <w:proofErr w:type="gramStart"/>
      <w:r w:rsidRPr="00253837">
        <w:rPr>
          <w:rFonts w:eastAsia="Calibri"/>
          <w:shd w:val="clear" w:color="auto" w:fill="FFFFFF"/>
          <w:lang w:val="en-GB" w:eastAsia="vi-VN"/>
        </w:rPr>
        <w:t xml:space="preserve">thứ  </w:t>
      </w:r>
      <w:r w:rsidR="00B6063D">
        <w:rPr>
          <w:rFonts w:eastAsia="Calibri"/>
          <w:shd w:val="clear" w:color="auto" w:fill="FFFFFF"/>
          <w:lang w:val="en-GB" w:eastAsia="vi-VN"/>
        </w:rPr>
        <w:t>VII</w:t>
      </w:r>
      <w:proofErr w:type="gramEnd"/>
      <w:r w:rsidR="00B6063D">
        <w:rPr>
          <w:rFonts w:eastAsia="Calibri"/>
          <w:shd w:val="clear" w:color="auto" w:fill="FFFFFF"/>
          <w:lang w:val="en-GB" w:eastAsia="vi-VN"/>
        </w:rPr>
        <w:t xml:space="preserve"> </w:t>
      </w:r>
      <w:r w:rsidRPr="00253837">
        <w:rPr>
          <w:rFonts w:eastAsia="Calibri"/>
          <w:shd w:val="clear" w:color="auto" w:fill="FFFFFF"/>
          <w:lang w:val="en-GB" w:eastAsia="vi-VN"/>
        </w:rPr>
        <w:t>và nghị quyết đại hội đảng bộ cùng cấp (nêu rõ số chương trình/kế hoạch hành động).</w:t>
      </w:r>
    </w:p>
    <w:p w:rsidR="00253837" w:rsidRPr="00253837" w:rsidRDefault="00253837" w:rsidP="00253837">
      <w:pPr>
        <w:widowControl w:val="0"/>
        <w:tabs>
          <w:tab w:val="left" w:pos="2844"/>
        </w:tabs>
        <w:spacing w:line="312" w:lineRule="auto"/>
        <w:ind w:firstLine="709"/>
        <w:jc w:val="both"/>
        <w:rPr>
          <w:rFonts w:eastAsia="Calibri"/>
          <w:shd w:val="clear" w:color="auto" w:fill="FFFFFF"/>
          <w:lang w:val="en-GB" w:eastAsia="vi-VN"/>
        </w:rPr>
      </w:pPr>
      <w:r w:rsidRPr="00253837">
        <w:rPr>
          <w:rFonts w:eastAsia="Calibri"/>
          <w:shd w:val="clear" w:color="auto" w:fill="FFFFFF"/>
          <w:lang w:val="en-GB" w:eastAsia="vi-VN"/>
        </w:rPr>
        <w:t>- Việc tập trung giải quyết những công việc, vấn đề cụ thể mang tính đột phá nhằm khắc phục các hạn chế, yếu kém, những vấn đề nổi cộm, bức xúc, tác động lớn đến đời sống của Nhân dân, được dư luận quan tâm.</w:t>
      </w:r>
    </w:p>
    <w:p w:rsidR="00253837" w:rsidRPr="00253837" w:rsidRDefault="00253837" w:rsidP="00253837">
      <w:pPr>
        <w:widowControl w:val="0"/>
        <w:tabs>
          <w:tab w:val="left" w:pos="2844"/>
        </w:tabs>
        <w:spacing w:line="312" w:lineRule="auto"/>
        <w:ind w:firstLine="709"/>
        <w:jc w:val="both"/>
        <w:rPr>
          <w:rFonts w:eastAsia="Calibri"/>
          <w:shd w:val="clear" w:color="auto" w:fill="FFFFFF"/>
          <w:lang w:val="en-GB" w:eastAsia="vi-VN"/>
        </w:rPr>
      </w:pPr>
      <w:r w:rsidRPr="00253837">
        <w:rPr>
          <w:rFonts w:eastAsia="Calibri"/>
          <w:shd w:val="clear" w:color="auto" w:fill="FFFFFF"/>
          <w:lang w:val="en-GB" w:eastAsia="vi-VN"/>
        </w:rPr>
        <w:t>- Đưa việc học tập và làm theo tư tưởng, đạo đức, phong cách Hồ Chí Minh trở thành việc làm thường xuyên của các tổ chức đảng, cơ quan, đơn vị, địa phương (sinh hoạt chi bộ, kế hoạch, chương trình hành động, tiêu chí thi đua…).</w:t>
      </w:r>
    </w:p>
    <w:p w:rsidR="00253837" w:rsidRDefault="00253837" w:rsidP="00253837">
      <w:pPr>
        <w:widowControl w:val="0"/>
        <w:tabs>
          <w:tab w:val="left" w:pos="2844"/>
        </w:tabs>
        <w:spacing w:line="312" w:lineRule="auto"/>
        <w:ind w:firstLine="709"/>
        <w:jc w:val="both"/>
        <w:rPr>
          <w:rFonts w:eastAsia="Calibri"/>
          <w:shd w:val="clear" w:color="auto" w:fill="FFFFFF"/>
          <w:lang w:val="en-GB" w:eastAsia="vi-VN"/>
        </w:rPr>
      </w:pPr>
      <w:r w:rsidRPr="00253837">
        <w:rPr>
          <w:rFonts w:eastAsia="Calibri"/>
          <w:shd w:val="clear" w:color="auto" w:fill="FFFFFF"/>
          <w:lang w:val="en-GB" w:eastAsia="vi-VN"/>
        </w:rPr>
        <w:t>- Việc học tập và làm theo tư tưởng, đạo đức, phong cách Hồ Chí Minh gắn với các phong trào thi đua, cuộc vận động tại địa phương, cơ quan, đơn vị (có số liệu, nội dung cụ thể các phong trào, cuộc vận động).</w:t>
      </w:r>
    </w:p>
    <w:p w:rsidR="0032258D" w:rsidRDefault="0032258D" w:rsidP="00253837">
      <w:pPr>
        <w:widowControl w:val="0"/>
        <w:tabs>
          <w:tab w:val="left" w:pos="2844"/>
        </w:tabs>
        <w:spacing w:line="312" w:lineRule="auto"/>
        <w:ind w:firstLine="709"/>
        <w:jc w:val="both"/>
        <w:rPr>
          <w:rFonts w:eastAsia="Calibri"/>
          <w:shd w:val="clear" w:color="auto" w:fill="FFFFFF"/>
          <w:lang w:val="en-GB" w:eastAsia="vi-VN"/>
        </w:rPr>
      </w:pPr>
    </w:p>
    <w:p w:rsidR="0032258D" w:rsidRPr="00253837" w:rsidRDefault="0032258D" w:rsidP="00253837">
      <w:pPr>
        <w:widowControl w:val="0"/>
        <w:tabs>
          <w:tab w:val="left" w:pos="2844"/>
        </w:tabs>
        <w:spacing w:line="312" w:lineRule="auto"/>
        <w:ind w:firstLine="709"/>
        <w:jc w:val="both"/>
        <w:rPr>
          <w:rFonts w:eastAsia="Calibri"/>
          <w:shd w:val="clear" w:color="auto" w:fill="FFFFFF"/>
          <w:lang w:val="en-GB" w:eastAsia="vi-VN"/>
        </w:rPr>
      </w:pPr>
    </w:p>
    <w:p w:rsidR="00253837" w:rsidRPr="00253837" w:rsidRDefault="00253837" w:rsidP="00253837">
      <w:pPr>
        <w:widowControl w:val="0"/>
        <w:tabs>
          <w:tab w:val="left" w:pos="2844"/>
        </w:tabs>
        <w:spacing w:line="312" w:lineRule="auto"/>
        <w:ind w:firstLine="709"/>
        <w:jc w:val="both"/>
        <w:rPr>
          <w:rFonts w:eastAsia="Calibri"/>
          <w:shd w:val="clear" w:color="auto" w:fill="FFFFFF"/>
          <w:lang w:val="en-GB" w:eastAsia="vi-VN"/>
        </w:rPr>
      </w:pPr>
      <w:r w:rsidRPr="00253837">
        <w:rPr>
          <w:rFonts w:eastAsia="Calibri"/>
          <w:shd w:val="clear" w:color="auto" w:fill="FFFFFF"/>
          <w:lang w:val="en-GB" w:eastAsia="vi-VN"/>
        </w:rPr>
        <w:t>- Nêu những cách làm hay, sáng tạo trong thực hiện Kết luận số 01-KL/</w:t>
      </w:r>
      <w:proofErr w:type="gramStart"/>
      <w:r w:rsidRPr="00253837">
        <w:rPr>
          <w:rFonts w:eastAsia="Calibri"/>
          <w:shd w:val="clear" w:color="auto" w:fill="FFFFFF"/>
          <w:lang w:val="en-GB" w:eastAsia="vi-VN"/>
        </w:rPr>
        <w:t>TW</w:t>
      </w:r>
      <w:r w:rsidR="0032258D">
        <w:rPr>
          <w:rFonts w:eastAsia="Calibri"/>
          <w:shd w:val="clear" w:color="auto" w:fill="FFFFFF"/>
          <w:lang w:val="en-GB" w:eastAsia="vi-VN"/>
        </w:rPr>
        <w:t xml:space="preserve"> </w:t>
      </w:r>
      <w:r w:rsidRPr="00253837">
        <w:rPr>
          <w:rFonts w:eastAsia="Calibri"/>
          <w:shd w:val="clear" w:color="auto" w:fill="FFFFFF"/>
          <w:lang w:val="en-GB" w:eastAsia="vi-VN"/>
        </w:rPr>
        <w:t>.</w:t>
      </w:r>
      <w:proofErr w:type="gramEnd"/>
    </w:p>
    <w:p w:rsidR="00DC04C6" w:rsidRDefault="00253837" w:rsidP="00253837">
      <w:pPr>
        <w:widowControl w:val="0"/>
        <w:tabs>
          <w:tab w:val="left" w:pos="2844"/>
        </w:tabs>
        <w:spacing w:line="312" w:lineRule="auto"/>
        <w:ind w:firstLine="709"/>
        <w:jc w:val="both"/>
        <w:rPr>
          <w:rFonts w:eastAsia="Calibri"/>
          <w:shd w:val="clear" w:color="auto" w:fill="FFFFFF"/>
          <w:lang w:val="en-GB" w:eastAsia="vi-VN"/>
        </w:rPr>
      </w:pPr>
      <w:r w:rsidRPr="00253837">
        <w:rPr>
          <w:rFonts w:eastAsia="Calibri"/>
          <w:shd w:val="clear" w:color="auto" w:fill="FFFFFF"/>
          <w:lang w:val="en-GB" w:eastAsia="vi-VN"/>
        </w:rPr>
        <w:t xml:space="preserve">- Ủy ban MTTQ Việt Nam và các tổ chức chính trị - xã hội tỉnh báo cáo thêm về việc xây dựng kế hoạch/hướng dẫn </w:t>
      </w:r>
      <w:r w:rsidR="0032258D">
        <w:rPr>
          <w:rFonts w:eastAsia="Calibri"/>
          <w:shd w:val="clear" w:color="auto" w:fill="FFFFFF"/>
          <w:lang w:val="en-GB" w:eastAsia="vi-VN"/>
        </w:rPr>
        <w:t xml:space="preserve">đối với việc tu dưỡng, </w:t>
      </w:r>
      <w:r w:rsidRPr="00253837">
        <w:rPr>
          <w:rFonts w:eastAsia="Calibri"/>
          <w:shd w:val="clear" w:color="auto" w:fill="FFFFFF"/>
          <w:lang w:val="en-GB" w:eastAsia="vi-VN"/>
        </w:rPr>
        <w:t xml:space="preserve">rèn luyện, làm </w:t>
      </w:r>
      <w:proofErr w:type="gramStart"/>
      <w:r w:rsidRPr="00253837">
        <w:rPr>
          <w:rFonts w:eastAsia="Calibri"/>
          <w:shd w:val="clear" w:color="auto" w:fill="FFFFFF"/>
          <w:lang w:val="en-GB" w:eastAsia="vi-VN"/>
        </w:rPr>
        <w:t>theo</w:t>
      </w:r>
      <w:proofErr w:type="gramEnd"/>
      <w:r w:rsidRPr="00253837">
        <w:rPr>
          <w:rFonts w:eastAsia="Calibri"/>
          <w:shd w:val="clear" w:color="auto" w:fill="FFFFFF"/>
          <w:lang w:val="en-GB" w:eastAsia="vi-VN"/>
        </w:rPr>
        <w:t xml:space="preserve"> tư tưởng, đạo đức, phong cách của Bác trong đoàn viên, hội viên, học sinh, thanh niên toàn tỉnh.</w:t>
      </w:r>
    </w:p>
    <w:p w:rsidR="007939FC" w:rsidRPr="00BE042E" w:rsidRDefault="006D4E21" w:rsidP="007939FC">
      <w:pPr>
        <w:widowControl w:val="0"/>
        <w:tabs>
          <w:tab w:val="left" w:pos="2844"/>
        </w:tabs>
        <w:spacing w:line="312" w:lineRule="auto"/>
        <w:ind w:firstLine="709"/>
        <w:jc w:val="both"/>
        <w:rPr>
          <w:rFonts w:eastAsia="Calibri"/>
          <w:color w:val="000000"/>
          <w:lang w:val="en-GB" w:eastAsia="vi-VN"/>
        </w:rPr>
      </w:pPr>
      <w:r w:rsidRPr="00BE042E">
        <w:rPr>
          <w:rFonts w:eastAsia="Calibri"/>
          <w:shd w:val="clear" w:color="auto" w:fill="FFFFFF"/>
          <w:lang w:val="en-GB" w:eastAsia="vi-VN"/>
        </w:rPr>
        <w:t>3-</w:t>
      </w:r>
      <w:r w:rsidR="007939FC" w:rsidRPr="00BE042E">
        <w:rPr>
          <w:rFonts w:eastAsia="Calibri"/>
          <w:shd w:val="clear" w:color="auto" w:fill="FFFFFF"/>
          <w:lang w:val="en-GB" w:eastAsia="vi-VN"/>
        </w:rPr>
        <w:t xml:space="preserve"> </w:t>
      </w:r>
      <w:r w:rsidR="007939FC" w:rsidRPr="00BE042E">
        <w:rPr>
          <w:rFonts w:eastAsia="Calibri"/>
          <w:shd w:val="clear" w:color="auto" w:fill="FFFFFF"/>
          <w:lang w:val="vi-VN" w:eastAsia="vi-VN"/>
        </w:rPr>
        <w:t xml:space="preserve">Thực hiện trách nhiệm nêu gương </w:t>
      </w:r>
      <w:r w:rsidR="007939FC" w:rsidRPr="00BE042E">
        <w:rPr>
          <w:rFonts w:eastAsia="Calibri"/>
          <w:shd w:val="clear" w:color="auto" w:fill="FFFFFF"/>
          <w:lang w:eastAsia="vi-VN"/>
        </w:rPr>
        <w:t xml:space="preserve">của cán bộ, đảng viên, công chức, viên chức, đoàn viên, hội viên </w:t>
      </w:r>
      <w:r w:rsidR="007939FC" w:rsidRPr="00BE042E">
        <w:rPr>
          <w:rFonts w:eastAsia="Calibri"/>
          <w:shd w:val="clear" w:color="auto" w:fill="FFFFFF"/>
          <w:lang w:val="vi-VN" w:eastAsia="vi-VN"/>
        </w:rPr>
        <w:t>trong học tập và làm theo tư tưởng, đạo đức, phong cách Hồ Chí Minh</w:t>
      </w:r>
      <w:r w:rsidR="007939FC" w:rsidRPr="00BE042E">
        <w:rPr>
          <w:rFonts w:eastAsia="Calibri"/>
          <w:shd w:val="clear" w:color="auto" w:fill="FFFFFF"/>
          <w:lang w:val="en-GB" w:eastAsia="vi-VN"/>
        </w:rPr>
        <w:t>.</w:t>
      </w:r>
    </w:p>
    <w:p w:rsidR="00C76227" w:rsidRPr="00BE042E" w:rsidRDefault="006D4E21" w:rsidP="007939FC">
      <w:pPr>
        <w:widowControl w:val="0"/>
        <w:tabs>
          <w:tab w:val="left" w:pos="2844"/>
        </w:tabs>
        <w:spacing w:line="312" w:lineRule="auto"/>
        <w:ind w:firstLine="709"/>
        <w:jc w:val="both"/>
        <w:rPr>
          <w:rFonts w:eastAsia="Calibri"/>
          <w:spacing w:val="4"/>
          <w:shd w:val="clear" w:color="auto" w:fill="FFFFFF"/>
          <w:lang w:eastAsia="vi-VN"/>
        </w:rPr>
      </w:pPr>
      <w:r w:rsidRPr="00BE042E">
        <w:rPr>
          <w:rFonts w:eastAsia="Calibri"/>
          <w:spacing w:val="4"/>
          <w:shd w:val="clear" w:color="auto" w:fill="FFFFFF"/>
          <w:lang w:val="en-GB" w:eastAsia="vi-VN"/>
        </w:rPr>
        <w:t>4-</w:t>
      </w:r>
      <w:r w:rsidR="007939FC" w:rsidRPr="00BE042E">
        <w:rPr>
          <w:rFonts w:eastAsia="Calibri"/>
          <w:spacing w:val="4"/>
          <w:shd w:val="clear" w:color="auto" w:fill="FFFFFF"/>
          <w:lang w:val="en-GB" w:eastAsia="vi-VN"/>
        </w:rPr>
        <w:t xml:space="preserve"> C</w:t>
      </w:r>
      <w:r w:rsidR="007939FC" w:rsidRPr="00BE042E">
        <w:rPr>
          <w:rFonts w:eastAsia="Calibri"/>
          <w:spacing w:val="4"/>
          <w:shd w:val="clear" w:color="auto" w:fill="FFFFFF"/>
          <w:lang w:val="vi-VN" w:eastAsia="vi-VN"/>
        </w:rPr>
        <w:t>ông tác tuyên truyền về tư tưởng, đạo đức, phong cách Hồ Chí Minh</w:t>
      </w:r>
      <w:r w:rsidR="007939FC" w:rsidRPr="00BE042E">
        <w:rPr>
          <w:rFonts w:eastAsia="Calibri"/>
          <w:spacing w:val="4"/>
          <w:shd w:val="clear" w:color="auto" w:fill="FFFFFF"/>
          <w:lang w:eastAsia="vi-VN"/>
        </w:rPr>
        <w:t>.</w:t>
      </w:r>
    </w:p>
    <w:p w:rsidR="00C76227" w:rsidRPr="00BE042E" w:rsidRDefault="00C76227" w:rsidP="00C76227">
      <w:pPr>
        <w:widowControl w:val="0"/>
        <w:tabs>
          <w:tab w:val="left" w:pos="2844"/>
        </w:tabs>
        <w:spacing w:line="312" w:lineRule="auto"/>
        <w:ind w:firstLine="709"/>
        <w:jc w:val="both"/>
        <w:rPr>
          <w:rFonts w:eastAsia="Calibri"/>
          <w:spacing w:val="-4"/>
          <w:shd w:val="clear" w:color="auto" w:fill="FFFFFF"/>
          <w:lang w:eastAsia="vi-VN"/>
        </w:rPr>
      </w:pPr>
      <w:r w:rsidRPr="00BE042E">
        <w:rPr>
          <w:rFonts w:eastAsia="Calibri"/>
          <w:spacing w:val="-4"/>
          <w:shd w:val="clear" w:color="auto" w:fill="FFFFFF"/>
          <w:lang w:eastAsia="vi-VN"/>
        </w:rPr>
        <w:t>- Những điểm mới nổi bật về nội dung, phương pháp, hình thức tuyên truyền.</w:t>
      </w:r>
    </w:p>
    <w:p w:rsidR="00C76227" w:rsidRPr="00BE042E" w:rsidRDefault="00C76227" w:rsidP="00C76227">
      <w:pPr>
        <w:widowControl w:val="0"/>
        <w:tabs>
          <w:tab w:val="left" w:pos="2844"/>
        </w:tabs>
        <w:spacing w:line="312" w:lineRule="auto"/>
        <w:ind w:firstLine="709"/>
        <w:jc w:val="both"/>
        <w:rPr>
          <w:rFonts w:eastAsia="Calibri"/>
          <w:shd w:val="clear" w:color="auto" w:fill="FFFFFF"/>
          <w:lang w:eastAsia="vi-VN"/>
        </w:rPr>
      </w:pPr>
      <w:r w:rsidRPr="00BE042E">
        <w:rPr>
          <w:rFonts w:eastAsia="Calibri"/>
          <w:shd w:val="clear" w:color="auto" w:fill="FFFFFF"/>
          <w:lang w:eastAsia="vi-VN"/>
        </w:rPr>
        <w:t>- Tình hình tuyên truyền trên báo chí, các phương tiện thông tin đại chúng.</w:t>
      </w:r>
    </w:p>
    <w:p w:rsidR="00C76227" w:rsidRPr="00BE042E" w:rsidRDefault="00C76227" w:rsidP="00C76227">
      <w:pPr>
        <w:widowControl w:val="0"/>
        <w:tabs>
          <w:tab w:val="left" w:pos="2844"/>
        </w:tabs>
        <w:spacing w:line="312" w:lineRule="auto"/>
        <w:ind w:firstLine="709"/>
        <w:jc w:val="both"/>
        <w:rPr>
          <w:rFonts w:eastAsia="Calibri"/>
          <w:shd w:val="clear" w:color="auto" w:fill="FFFFFF"/>
          <w:lang w:eastAsia="vi-VN"/>
        </w:rPr>
      </w:pPr>
      <w:r w:rsidRPr="00BE042E">
        <w:rPr>
          <w:rFonts w:eastAsia="Calibri"/>
          <w:shd w:val="clear" w:color="auto" w:fill="FFFFFF"/>
          <w:lang w:eastAsia="vi-VN"/>
        </w:rPr>
        <w:t>- Tình hình triển khai giải thưởng sáng tác, quảng bá tác phẩm văn học, nghệ thuật, báo chí về chủ đề “Học tập và làm theo tư tưởng, đạo đức, phong cách Hồ Chí Minh” đợt 1, giai đoạn 2021-2025; các hoạt động giao lưu; triển lãm</w:t>
      </w:r>
      <w:proofErr w:type="gramStart"/>
      <w:r w:rsidRPr="00BE042E">
        <w:rPr>
          <w:rFonts w:eastAsia="Calibri"/>
          <w:shd w:val="clear" w:color="auto" w:fill="FFFFFF"/>
          <w:lang w:eastAsia="vi-VN"/>
        </w:rPr>
        <w:t>,…</w:t>
      </w:r>
      <w:proofErr w:type="gramEnd"/>
    </w:p>
    <w:p w:rsidR="00C76227" w:rsidRPr="00C76227" w:rsidRDefault="00C76227" w:rsidP="00C76227">
      <w:pPr>
        <w:widowControl w:val="0"/>
        <w:tabs>
          <w:tab w:val="left" w:pos="2844"/>
        </w:tabs>
        <w:spacing w:line="312" w:lineRule="auto"/>
        <w:ind w:firstLine="709"/>
        <w:jc w:val="both"/>
        <w:rPr>
          <w:rFonts w:eastAsia="Calibri"/>
          <w:spacing w:val="4"/>
          <w:shd w:val="clear" w:color="auto" w:fill="FFFFFF"/>
          <w:lang w:eastAsia="vi-VN"/>
        </w:rPr>
      </w:pPr>
      <w:r w:rsidRPr="00C76227">
        <w:rPr>
          <w:rFonts w:eastAsia="Calibri"/>
          <w:spacing w:val="4"/>
          <w:shd w:val="clear" w:color="auto" w:fill="FFFFFF"/>
          <w:lang w:eastAsia="vi-VN"/>
        </w:rPr>
        <w:t xml:space="preserve">- Việc phát hiện, bồi dưỡng, nhân rộng các mô hình, điển hình tiêu biểu trong việc học tập và làm </w:t>
      </w:r>
      <w:proofErr w:type="gramStart"/>
      <w:r w:rsidRPr="00C76227">
        <w:rPr>
          <w:rFonts w:eastAsia="Calibri"/>
          <w:spacing w:val="4"/>
          <w:shd w:val="clear" w:color="auto" w:fill="FFFFFF"/>
          <w:lang w:eastAsia="vi-VN"/>
        </w:rPr>
        <w:t>theo</w:t>
      </w:r>
      <w:proofErr w:type="gramEnd"/>
      <w:r w:rsidRPr="00C76227">
        <w:rPr>
          <w:rFonts w:eastAsia="Calibri"/>
          <w:spacing w:val="4"/>
          <w:shd w:val="clear" w:color="auto" w:fill="FFFFFF"/>
          <w:lang w:eastAsia="vi-VN"/>
        </w:rPr>
        <w:t xml:space="preserve"> tư tưởng, đạo đức, phong cách Hồ Chí Minh (chất lượng, số lượng, lĩnh vực, đối tượng...). Về việc giới thiệu điển hình tiêu biểu để tuyên truyền trên các phương tiện thông tin đại chúng; việc phát hiện, biểu dương khen thưởng các điển hình tiêu biểu trong học tập và làm </w:t>
      </w:r>
      <w:proofErr w:type="gramStart"/>
      <w:r w:rsidRPr="00C76227">
        <w:rPr>
          <w:rFonts w:eastAsia="Calibri"/>
          <w:spacing w:val="4"/>
          <w:shd w:val="clear" w:color="auto" w:fill="FFFFFF"/>
          <w:lang w:eastAsia="vi-VN"/>
        </w:rPr>
        <w:t>theo</w:t>
      </w:r>
      <w:proofErr w:type="gramEnd"/>
      <w:r w:rsidRPr="00C76227">
        <w:rPr>
          <w:rFonts w:eastAsia="Calibri"/>
          <w:spacing w:val="4"/>
          <w:shd w:val="clear" w:color="auto" w:fill="FFFFFF"/>
          <w:lang w:eastAsia="vi-VN"/>
        </w:rPr>
        <w:t xml:space="preserve"> Bác.</w:t>
      </w:r>
    </w:p>
    <w:p w:rsidR="007939FC" w:rsidRPr="007939FC" w:rsidRDefault="00C76227" w:rsidP="00C76227">
      <w:pPr>
        <w:widowControl w:val="0"/>
        <w:tabs>
          <w:tab w:val="left" w:pos="2844"/>
        </w:tabs>
        <w:spacing w:line="312" w:lineRule="auto"/>
        <w:ind w:firstLine="709"/>
        <w:jc w:val="both"/>
        <w:rPr>
          <w:rFonts w:eastAsia="Calibri"/>
          <w:spacing w:val="4"/>
          <w:shd w:val="clear" w:color="auto" w:fill="FFFFFF"/>
          <w:lang w:eastAsia="vi-VN"/>
        </w:rPr>
      </w:pPr>
      <w:r w:rsidRPr="00C76227">
        <w:rPr>
          <w:rFonts w:eastAsia="Calibri"/>
          <w:spacing w:val="4"/>
          <w:shd w:val="clear" w:color="auto" w:fill="FFFFFF"/>
          <w:lang w:eastAsia="vi-VN"/>
        </w:rPr>
        <w:t xml:space="preserve">- Các bài viết tuyên truyền về học tập và làm </w:t>
      </w:r>
      <w:proofErr w:type="gramStart"/>
      <w:r w:rsidRPr="00C76227">
        <w:rPr>
          <w:rFonts w:eastAsia="Calibri"/>
          <w:spacing w:val="4"/>
          <w:shd w:val="clear" w:color="auto" w:fill="FFFFFF"/>
          <w:lang w:eastAsia="vi-VN"/>
        </w:rPr>
        <w:t>theo</w:t>
      </w:r>
      <w:proofErr w:type="gramEnd"/>
      <w:r w:rsidRPr="00C76227">
        <w:rPr>
          <w:rFonts w:eastAsia="Calibri"/>
          <w:spacing w:val="4"/>
          <w:shd w:val="clear" w:color="auto" w:fill="FFFFFF"/>
          <w:lang w:eastAsia="vi-VN"/>
        </w:rPr>
        <w:t xml:space="preserve"> tư tưởng, đạo đức, phong cách Hồ Chí Minh (số liệu cụ thể).</w:t>
      </w:r>
      <w:r w:rsidR="007939FC" w:rsidRPr="007939FC">
        <w:rPr>
          <w:rFonts w:eastAsia="Calibri"/>
          <w:spacing w:val="4"/>
          <w:shd w:val="clear" w:color="auto" w:fill="FFFFFF"/>
          <w:lang w:eastAsia="vi-VN"/>
        </w:rPr>
        <w:t xml:space="preserve"> </w:t>
      </w:r>
    </w:p>
    <w:p w:rsidR="00134777" w:rsidRDefault="006D4E21" w:rsidP="007939FC">
      <w:pPr>
        <w:widowControl w:val="0"/>
        <w:tabs>
          <w:tab w:val="left" w:pos="2967"/>
        </w:tabs>
        <w:spacing w:line="312" w:lineRule="auto"/>
        <w:ind w:right="-8" w:firstLine="709"/>
        <w:jc w:val="both"/>
        <w:rPr>
          <w:rFonts w:eastAsia="Calibri"/>
          <w:color w:val="000000"/>
          <w:spacing w:val="-4"/>
          <w:lang w:eastAsia="vi-VN"/>
        </w:rPr>
      </w:pPr>
      <w:r>
        <w:rPr>
          <w:rFonts w:eastAsia="Calibri"/>
          <w:shd w:val="clear" w:color="auto" w:fill="FFFFFF"/>
          <w:lang w:val="en-GB" w:eastAsia="vi-VN"/>
        </w:rPr>
        <w:t>5-</w:t>
      </w:r>
      <w:r w:rsidR="007939FC" w:rsidRPr="007939FC">
        <w:rPr>
          <w:rFonts w:eastAsia="Calibri"/>
          <w:color w:val="000000"/>
          <w:spacing w:val="-4"/>
          <w:lang w:val="vi-VN" w:eastAsia="vi-VN"/>
        </w:rPr>
        <w:t xml:space="preserve"> </w:t>
      </w:r>
      <w:r w:rsidR="00134777" w:rsidRPr="00134777">
        <w:rPr>
          <w:rFonts w:eastAsia="Calibri"/>
          <w:color w:val="000000"/>
          <w:spacing w:val="-4"/>
          <w:lang w:val="vi-VN" w:eastAsia="vi-VN"/>
        </w:rPr>
        <w:t>Việc đổi mới, nâng cao chất lượng, hiệu quả nghiên cứu, giảng dạy, học tập, vận dụng và phát triển sáng tạo chủ nghĩa Mác - Lênin, tư tưởng Hồ Chí Minh trong các trường học, trung tâm dạy nghề; trong hệ đào tạo, bồi dưỡng cán bộ các cấ</w:t>
      </w:r>
      <w:r w:rsidR="00A55F64">
        <w:rPr>
          <w:rFonts w:eastAsia="Calibri"/>
          <w:color w:val="000000"/>
          <w:spacing w:val="-4"/>
          <w:lang w:val="vi-VN" w:eastAsia="vi-VN"/>
        </w:rPr>
        <w:t>p</w:t>
      </w:r>
      <w:r w:rsidR="00A55F64">
        <w:rPr>
          <w:rFonts w:eastAsia="Calibri"/>
          <w:color w:val="000000"/>
          <w:spacing w:val="-4"/>
          <w:lang w:eastAsia="vi-VN"/>
        </w:rPr>
        <w:t xml:space="preserve">, </w:t>
      </w:r>
      <w:r w:rsidR="00134777" w:rsidRPr="00134777">
        <w:rPr>
          <w:rFonts w:eastAsia="Calibri"/>
          <w:color w:val="000000"/>
          <w:spacing w:val="-4"/>
          <w:lang w:val="vi-VN" w:eastAsia="vi-VN"/>
        </w:rPr>
        <w:t>ở trung tâm chính trị cấp huyện. Đánh giá việc thực hiện giảng dạy; việc sử dụng tài liệu học tập về tư tưởng, đạo đức, phong cách Hồ Chí Minh trong nhà trường.</w:t>
      </w:r>
    </w:p>
    <w:p w:rsidR="00DD469D" w:rsidRDefault="00DD469D" w:rsidP="007939FC">
      <w:pPr>
        <w:widowControl w:val="0"/>
        <w:tabs>
          <w:tab w:val="left" w:pos="2967"/>
        </w:tabs>
        <w:spacing w:line="312" w:lineRule="auto"/>
        <w:ind w:right="-8" w:firstLine="709"/>
        <w:jc w:val="both"/>
        <w:rPr>
          <w:rFonts w:eastAsia="Calibri"/>
          <w:shd w:val="clear" w:color="auto" w:fill="FFFFFF"/>
          <w:lang w:eastAsia="vi-VN"/>
        </w:rPr>
      </w:pPr>
      <w:r>
        <w:rPr>
          <w:rFonts w:eastAsia="Calibri"/>
          <w:shd w:val="clear" w:color="auto" w:fill="FFFFFF"/>
          <w:lang w:eastAsia="vi-VN"/>
        </w:rPr>
        <w:t>6- Nâng cao chất lượng, hiệu quả việc tổ chức thực hiện Kế hoạch số 68-KH/TU, ngày 14/02/2014 của Ban Thường vụ Tỉnh ủy về triển khai mô hình “Cơ quan, đơn vị giúp đỡ xã, thôn (buôn) khó khăn và cán bộ, đảng viên, công chức, viên chức giúp đỡ hộ nghèo”</w:t>
      </w:r>
      <w:r w:rsidR="00E26DBC">
        <w:rPr>
          <w:rFonts w:eastAsia="Calibri"/>
          <w:shd w:val="clear" w:color="auto" w:fill="FFFFFF"/>
          <w:lang w:eastAsia="vi-VN"/>
        </w:rPr>
        <w:t>.</w:t>
      </w:r>
    </w:p>
    <w:p w:rsidR="007939FC" w:rsidRPr="007939FC" w:rsidRDefault="00086EE8" w:rsidP="007939FC">
      <w:pPr>
        <w:widowControl w:val="0"/>
        <w:tabs>
          <w:tab w:val="left" w:pos="2967"/>
        </w:tabs>
        <w:spacing w:line="312" w:lineRule="auto"/>
        <w:ind w:right="-8" w:firstLine="709"/>
        <w:jc w:val="both"/>
        <w:rPr>
          <w:rFonts w:eastAsia="Calibri"/>
          <w:spacing w:val="-4"/>
          <w:shd w:val="clear" w:color="auto" w:fill="FFFFFF"/>
          <w:lang w:val="vi-VN" w:eastAsia="vi-VN"/>
        </w:rPr>
      </w:pPr>
      <w:r>
        <w:rPr>
          <w:rFonts w:eastAsia="Calibri"/>
          <w:spacing w:val="-4"/>
          <w:shd w:val="clear" w:color="auto" w:fill="FFFFFF"/>
          <w:lang w:val="en-GB" w:eastAsia="vi-VN"/>
        </w:rPr>
        <w:t>7</w:t>
      </w:r>
      <w:r w:rsidR="006D4E21">
        <w:rPr>
          <w:rFonts w:eastAsia="Calibri"/>
          <w:spacing w:val="-4"/>
          <w:shd w:val="clear" w:color="auto" w:fill="FFFFFF"/>
          <w:lang w:val="en-GB" w:eastAsia="vi-VN"/>
        </w:rPr>
        <w:t>-</w:t>
      </w:r>
      <w:r w:rsidR="007939FC" w:rsidRPr="007939FC">
        <w:rPr>
          <w:rFonts w:eastAsia="Calibri"/>
          <w:spacing w:val="-4"/>
          <w:shd w:val="clear" w:color="auto" w:fill="FFFFFF"/>
          <w:lang w:val="en-GB" w:eastAsia="vi-VN"/>
        </w:rPr>
        <w:t xml:space="preserve"> Công tác kiểm tra, giám sát, biểu dương, khen thưởng việc thực hiện Chỉ thị số</w:t>
      </w:r>
      <w:r w:rsidR="00DA5AA6">
        <w:rPr>
          <w:rFonts w:eastAsia="Calibri"/>
          <w:spacing w:val="-4"/>
          <w:shd w:val="clear" w:color="auto" w:fill="FFFFFF"/>
          <w:lang w:val="en-GB" w:eastAsia="vi-VN"/>
        </w:rPr>
        <w:t xml:space="preserve"> 05-CT/TW, </w:t>
      </w:r>
      <w:r w:rsidR="007939FC" w:rsidRPr="007939FC">
        <w:rPr>
          <w:rFonts w:eastAsia="Calibri"/>
          <w:spacing w:val="-4"/>
          <w:shd w:val="clear" w:color="auto" w:fill="FFFFFF"/>
          <w:lang w:val="en-GB" w:eastAsia="vi-VN"/>
        </w:rPr>
        <w:t xml:space="preserve">Kết luận số 01-KL/TW gắn với thực hiện các Nghị quyết Trung ương về xây dựng, chỉnh đốn Đảng và các quy định của Đảng về trách nhiệm nêu gương. </w:t>
      </w:r>
    </w:p>
    <w:p w:rsidR="00953CAB" w:rsidRDefault="00953CAB" w:rsidP="007939FC">
      <w:pPr>
        <w:widowControl w:val="0"/>
        <w:autoSpaceDE w:val="0"/>
        <w:autoSpaceDN w:val="0"/>
        <w:adjustRightInd w:val="0"/>
        <w:spacing w:line="312" w:lineRule="auto"/>
        <w:ind w:firstLine="709"/>
        <w:jc w:val="both"/>
        <w:rPr>
          <w:rFonts w:eastAsia="Arial Unicode MS"/>
          <w:b/>
          <w:color w:val="000000"/>
          <w:lang w:val="en-GB" w:eastAsia="vi-VN" w:bidi="vi-VN"/>
        </w:rPr>
      </w:pPr>
    </w:p>
    <w:p w:rsidR="00953CAB" w:rsidRDefault="00953CAB" w:rsidP="007939FC">
      <w:pPr>
        <w:widowControl w:val="0"/>
        <w:autoSpaceDE w:val="0"/>
        <w:autoSpaceDN w:val="0"/>
        <w:adjustRightInd w:val="0"/>
        <w:spacing w:line="312" w:lineRule="auto"/>
        <w:ind w:firstLine="709"/>
        <w:jc w:val="both"/>
        <w:rPr>
          <w:rFonts w:eastAsia="Arial Unicode MS"/>
          <w:b/>
          <w:color w:val="000000"/>
          <w:lang w:val="en-GB" w:eastAsia="vi-VN" w:bidi="vi-VN"/>
        </w:rPr>
      </w:pPr>
    </w:p>
    <w:p w:rsidR="00953CAB" w:rsidRDefault="00953CAB" w:rsidP="007939FC">
      <w:pPr>
        <w:widowControl w:val="0"/>
        <w:autoSpaceDE w:val="0"/>
        <w:autoSpaceDN w:val="0"/>
        <w:adjustRightInd w:val="0"/>
        <w:spacing w:line="312" w:lineRule="auto"/>
        <w:ind w:firstLine="709"/>
        <w:jc w:val="both"/>
        <w:rPr>
          <w:rFonts w:eastAsia="Arial Unicode MS"/>
          <w:b/>
          <w:color w:val="000000"/>
          <w:lang w:val="en-GB" w:eastAsia="vi-VN" w:bidi="vi-VN"/>
        </w:rPr>
      </w:pPr>
    </w:p>
    <w:p w:rsidR="007939FC" w:rsidRPr="007939FC" w:rsidRDefault="006D4E21" w:rsidP="007939FC">
      <w:pPr>
        <w:widowControl w:val="0"/>
        <w:autoSpaceDE w:val="0"/>
        <w:autoSpaceDN w:val="0"/>
        <w:adjustRightInd w:val="0"/>
        <w:spacing w:line="312" w:lineRule="auto"/>
        <w:ind w:firstLine="709"/>
        <w:jc w:val="both"/>
        <w:rPr>
          <w:rFonts w:eastAsia="Arial Unicode MS"/>
          <w:b/>
          <w:color w:val="000000"/>
          <w:lang w:eastAsia="vi-VN" w:bidi="vi-VN"/>
        </w:rPr>
      </w:pPr>
      <w:r>
        <w:rPr>
          <w:rFonts w:eastAsia="Arial Unicode MS"/>
          <w:b/>
          <w:color w:val="000000"/>
          <w:lang w:val="en-GB" w:eastAsia="vi-VN" w:bidi="vi-VN"/>
        </w:rPr>
        <w:lastRenderedPageBreak/>
        <w:t>III-</w:t>
      </w:r>
      <w:r w:rsidR="007939FC" w:rsidRPr="007939FC">
        <w:rPr>
          <w:rFonts w:eastAsia="Arial Unicode MS"/>
          <w:b/>
          <w:color w:val="000000"/>
          <w:lang w:val="en-GB" w:eastAsia="vi-VN" w:bidi="vi-VN"/>
        </w:rPr>
        <w:t xml:space="preserve"> ĐÁNH GIÁ CHUNG</w:t>
      </w:r>
      <w:r w:rsidR="007939FC" w:rsidRPr="007939FC">
        <w:rPr>
          <w:rFonts w:eastAsia="Arial Unicode MS"/>
          <w:b/>
          <w:color w:val="000000"/>
          <w:lang w:eastAsia="vi-VN" w:bidi="vi-VN"/>
        </w:rPr>
        <w:t xml:space="preserve"> </w:t>
      </w:r>
    </w:p>
    <w:p w:rsidR="007939FC" w:rsidRDefault="007939FC" w:rsidP="007939FC">
      <w:pPr>
        <w:widowControl w:val="0"/>
        <w:autoSpaceDE w:val="0"/>
        <w:autoSpaceDN w:val="0"/>
        <w:adjustRightInd w:val="0"/>
        <w:spacing w:line="312" w:lineRule="auto"/>
        <w:ind w:firstLine="709"/>
        <w:jc w:val="both"/>
        <w:rPr>
          <w:rFonts w:eastAsia="Arial Unicode MS"/>
          <w:color w:val="000000"/>
          <w:lang w:eastAsia="vi-VN" w:bidi="vi-VN"/>
        </w:rPr>
      </w:pPr>
      <w:r w:rsidRPr="007939FC">
        <w:rPr>
          <w:rFonts w:eastAsia="Arial Unicode MS"/>
          <w:color w:val="000000"/>
          <w:lang w:eastAsia="vi-VN" w:bidi="vi-VN"/>
        </w:rPr>
        <w:t>1</w:t>
      </w:r>
      <w:r w:rsidR="006D4E21">
        <w:rPr>
          <w:rFonts w:eastAsia="Arial Unicode MS"/>
          <w:color w:val="000000"/>
          <w:lang w:eastAsia="vi-VN" w:bidi="vi-VN"/>
        </w:rPr>
        <w:t>-</w:t>
      </w:r>
      <w:r w:rsidRPr="007939FC">
        <w:rPr>
          <w:rFonts w:eastAsia="Arial Unicode MS"/>
          <w:color w:val="000000"/>
          <w:lang w:eastAsia="vi-VN" w:bidi="vi-VN"/>
        </w:rPr>
        <w:t xml:space="preserve"> </w:t>
      </w:r>
      <w:r w:rsidRPr="007939FC">
        <w:rPr>
          <w:rFonts w:eastAsia="Arial Unicode MS"/>
          <w:color w:val="000000"/>
          <w:lang w:val="vi-VN" w:eastAsia="vi-VN" w:bidi="vi-VN"/>
        </w:rPr>
        <w:t xml:space="preserve">Ưu điểm </w:t>
      </w:r>
    </w:p>
    <w:p w:rsidR="007939FC" w:rsidRPr="007939FC" w:rsidRDefault="006D4E21" w:rsidP="006D4E21">
      <w:pPr>
        <w:widowControl w:val="0"/>
        <w:autoSpaceDE w:val="0"/>
        <w:autoSpaceDN w:val="0"/>
        <w:adjustRightInd w:val="0"/>
        <w:spacing w:line="312" w:lineRule="auto"/>
        <w:ind w:firstLine="709"/>
        <w:jc w:val="both"/>
        <w:rPr>
          <w:rFonts w:eastAsia="Arial Unicode MS"/>
          <w:color w:val="000000"/>
          <w:lang w:val="vi-VN" w:eastAsia="vi-VN" w:bidi="vi-VN"/>
        </w:rPr>
      </w:pPr>
      <w:r>
        <w:rPr>
          <w:rFonts w:eastAsia="Arial Unicode MS"/>
          <w:color w:val="000000"/>
          <w:lang w:eastAsia="vi-VN" w:bidi="vi-VN"/>
        </w:rPr>
        <w:t xml:space="preserve">2- </w:t>
      </w:r>
      <w:r w:rsidR="007939FC" w:rsidRPr="007939FC">
        <w:rPr>
          <w:rFonts w:eastAsia="Arial Unicode MS"/>
          <w:color w:val="000000"/>
          <w:lang w:eastAsia="vi-VN" w:bidi="vi-VN"/>
        </w:rPr>
        <w:t>Hạn chế,</w:t>
      </w:r>
      <w:r w:rsidR="007939FC" w:rsidRPr="007939FC">
        <w:rPr>
          <w:rFonts w:eastAsia="Arial Unicode MS"/>
          <w:color w:val="000000"/>
          <w:lang w:val="vi-VN" w:eastAsia="vi-VN" w:bidi="vi-VN"/>
        </w:rPr>
        <w:t xml:space="preserve"> khó khăn, vướng mắc và nguyên nhân</w:t>
      </w:r>
      <w:r w:rsidR="007939FC" w:rsidRPr="007939FC">
        <w:rPr>
          <w:rFonts w:eastAsia="Arial Unicode MS"/>
          <w:color w:val="000000"/>
          <w:lang w:eastAsia="vi-VN" w:bidi="vi-VN"/>
        </w:rPr>
        <w:t xml:space="preserve"> </w:t>
      </w:r>
      <w:r w:rsidR="007939FC" w:rsidRPr="007939FC">
        <w:rPr>
          <w:rFonts w:eastAsia="Arial Unicode MS"/>
          <w:color w:val="000000"/>
          <w:lang w:val="vi-VN" w:eastAsia="vi-VN" w:bidi="vi-VN"/>
        </w:rPr>
        <w:t xml:space="preserve"> </w:t>
      </w:r>
    </w:p>
    <w:p w:rsidR="007939FC" w:rsidRPr="006D4E21" w:rsidRDefault="007939FC" w:rsidP="006D4E21">
      <w:pPr>
        <w:pStyle w:val="ListParagraph"/>
        <w:widowControl w:val="0"/>
        <w:numPr>
          <w:ilvl w:val="0"/>
          <w:numId w:val="3"/>
        </w:numPr>
        <w:autoSpaceDE w:val="0"/>
        <w:autoSpaceDN w:val="0"/>
        <w:adjustRightInd w:val="0"/>
        <w:spacing w:line="312" w:lineRule="auto"/>
        <w:jc w:val="both"/>
        <w:rPr>
          <w:rFonts w:eastAsia="Arial Unicode MS"/>
          <w:color w:val="000000"/>
          <w:lang w:val="vi-VN" w:eastAsia="vi-VN" w:bidi="vi-VN"/>
        </w:rPr>
      </w:pPr>
      <w:r w:rsidRPr="006D4E21">
        <w:rPr>
          <w:rFonts w:eastAsia="Arial Unicode MS"/>
          <w:color w:val="000000"/>
          <w:lang w:eastAsia="vi-VN" w:bidi="vi-VN"/>
        </w:rPr>
        <w:t xml:space="preserve">Bài học kinh nghiệm </w:t>
      </w:r>
    </w:p>
    <w:p w:rsidR="007939FC" w:rsidRDefault="007939FC" w:rsidP="00FB7D37">
      <w:pPr>
        <w:widowControl w:val="0"/>
        <w:tabs>
          <w:tab w:val="left" w:pos="1047"/>
        </w:tabs>
        <w:spacing w:before="120" w:line="312" w:lineRule="auto"/>
        <w:ind w:left="851" w:hanging="142"/>
        <w:jc w:val="both"/>
        <w:outlineLvl w:val="1"/>
        <w:rPr>
          <w:b/>
          <w:lang w:val="it-IT" w:eastAsia="x-none"/>
        </w:rPr>
      </w:pPr>
      <w:r w:rsidRPr="007939FC">
        <w:rPr>
          <w:b/>
          <w:lang w:val="it-IT" w:eastAsia="x-none"/>
        </w:rPr>
        <w:t>IV</w:t>
      </w:r>
      <w:r w:rsidR="007F653F">
        <w:rPr>
          <w:b/>
          <w:lang w:val="it-IT" w:eastAsia="x-none"/>
        </w:rPr>
        <w:t>-</w:t>
      </w:r>
      <w:r w:rsidRPr="007939FC">
        <w:rPr>
          <w:b/>
          <w:lang w:val="it-IT" w:eastAsia="x-none"/>
        </w:rPr>
        <w:t xml:space="preserve"> NHIỆM VỤ, GIẢI PHÁP VÀ KIẾN NGHỊ </w:t>
      </w:r>
    </w:p>
    <w:tbl>
      <w:tblPr>
        <w:tblW w:w="11688" w:type="dxa"/>
        <w:tblLook w:val="01E0" w:firstRow="1" w:lastRow="1" w:firstColumn="1" w:lastColumn="1" w:noHBand="0" w:noVBand="0"/>
      </w:tblPr>
      <w:tblGrid>
        <w:gridCol w:w="6487"/>
        <w:gridCol w:w="5201"/>
      </w:tblGrid>
      <w:tr w:rsidR="00180403" w:rsidRPr="004B7EB2" w:rsidTr="00A63046">
        <w:trPr>
          <w:trHeight w:val="2413"/>
        </w:trPr>
        <w:tc>
          <w:tcPr>
            <w:tcW w:w="6487" w:type="dxa"/>
          </w:tcPr>
          <w:p w:rsidR="00FB7D37" w:rsidRDefault="007939FC" w:rsidP="00FB7D37">
            <w:pPr>
              <w:spacing w:before="120"/>
              <w:ind w:firstLine="709"/>
              <w:jc w:val="both"/>
              <w:rPr>
                <w:bCs/>
                <w:lang w:val="it-IT" w:eastAsia="x-none"/>
              </w:rPr>
            </w:pPr>
            <w:r w:rsidRPr="007939FC">
              <w:rPr>
                <w:bCs/>
                <w:lang w:val="it-IT" w:eastAsia="x-none"/>
              </w:rPr>
              <w:t>1</w:t>
            </w:r>
            <w:r w:rsidR="007F653F">
              <w:rPr>
                <w:bCs/>
                <w:lang w:val="it-IT" w:eastAsia="x-none"/>
              </w:rPr>
              <w:t>-</w:t>
            </w:r>
            <w:r w:rsidRPr="007939FC">
              <w:rPr>
                <w:bCs/>
                <w:lang w:val="it-IT" w:eastAsia="x-none"/>
              </w:rPr>
              <w:t xml:space="preserve"> Nhiệm vụ, giải pháp  </w:t>
            </w:r>
          </w:p>
          <w:p w:rsidR="00180403" w:rsidRDefault="007939FC" w:rsidP="00FB7D37">
            <w:pPr>
              <w:spacing w:before="120"/>
              <w:ind w:firstLine="709"/>
              <w:jc w:val="both"/>
              <w:rPr>
                <w:bCs/>
                <w:lang w:val="it-IT" w:eastAsia="x-none"/>
              </w:rPr>
            </w:pPr>
            <w:r w:rsidRPr="007939FC">
              <w:rPr>
                <w:bCs/>
                <w:lang w:val="it-IT" w:eastAsia="x-none"/>
              </w:rPr>
              <w:t>2</w:t>
            </w:r>
            <w:r w:rsidR="007F653F">
              <w:rPr>
                <w:bCs/>
                <w:lang w:val="it-IT" w:eastAsia="x-none"/>
              </w:rPr>
              <w:t>-</w:t>
            </w:r>
            <w:r w:rsidRPr="007939FC">
              <w:rPr>
                <w:bCs/>
                <w:lang w:val="it-IT" w:eastAsia="x-none"/>
              </w:rPr>
              <w:t xml:space="preserve"> Đề xuất, kiến nghị </w:t>
            </w:r>
            <w:bookmarkEnd w:id="0"/>
          </w:p>
          <w:p w:rsidR="00A63046" w:rsidRDefault="00A63046" w:rsidP="00FB7D37">
            <w:pPr>
              <w:spacing w:before="120"/>
              <w:ind w:firstLine="709"/>
              <w:jc w:val="both"/>
              <w:rPr>
                <w:bCs/>
                <w:lang w:val="it-IT" w:eastAsia="x-none"/>
              </w:rPr>
            </w:pPr>
            <w:r>
              <w:rPr>
                <w:bCs/>
                <w:lang w:val="it-IT" w:eastAsia="x-none"/>
              </w:rPr>
              <w:t xml:space="preserve">- Đề xuất </w:t>
            </w:r>
            <w:r w:rsidR="00005789">
              <w:rPr>
                <w:bCs/>
                <w:lang w:val="it-IT" w:eastAsia="x-none"/>
              </w:rPr>
              <w:t xml:space="preserve">với </w:t>
            </w:r>
            <w:r>
              <w:rPr>
                <w:bCs/>
                <w:lang w:val="it-IT" w:eastAsia="x-none"/>
              </w:rPr>
              <w:t>Ban Thường vụ Tỉnh ủy.</w:t>
            </w:r>
          </w:p>
          <w:p w:rsidR="00A63046" w:rsidRPr="004B7EB2" w:rsidRDefault="00A63046" w:rsidP="00FB7D37">
            <w:pPr>
              <w:spacing w:before="120"/>
              <w:ind w:firstLine="709"/>
              <w:jc w:val="both"/>
            </w:pPr>
            <w:r>
              <w:rPr>
                <w:bCs/>
                <w:lang w:val="it-IT" w:eastAsia="x-none"/>
              </w:rPr>
              <w:t xml:space="preserve">- Đề xuất </w:t>
            </w:r>
            <w:r w:rsidR="00005789">
              <w:rPr>
                <w:bCs/>
                <w:lang w:val="it-IT" w:eastAsia="x-none"/>
              </w:rPr>
              <w:t xml:space="preserve">với </w:t>
            </w:r>
            <w:r>
              <w:rPr>
                <w:bCs/>
                <w:lang w:val="it-IT" w:eastAsia="x-none"/>
              </w:rPr>
              <w:t>Trung ương.</w:t>
            </w:r>
          </w:p>
        </w:tc>
        <w:tc>
          <w:tcPr>
            <w:tcW w:w="5201" w:type="dxa"/>
          </w:tcPr>
          <w:p w:rsidR="00180403" w:rsidRPr="004C30B0" w:rsidRDefault="00180403" w:rsidP="00FB7D37">
            <w:pPr>
              <w:spacing w:before="120" w:line="320" w:lineRule="exact"/>
              <w:jc w:val="both"/>
            </w:pPr>
          </w:p>
        </w:tc>
      </w:tr>
    </w:tbl>
    <w:p w:rsidR="005040FC" w:rsidRPr="004B7EB2" w:rsidRDefault="005040FC" w:rsidP="00093ECE">
      <w:pPr>
        <w:spacing w:line="320" w:lineRule="exact"/>
      </w:pPr>
    </w:p>
    <w:sectPr w:rsidR="005040FC" w:rsidRPr="004B7EB2" w:rsidSect="00E27C84">
      <w:headerReference w:type="default" r:id="rId9"/>
      <w:headerReference w:type="first" r:id="rId10"/>
      <w:pgSz w:w="11907" w:h="16840" w:code="9"/>
      <w:pgMar w:top="709" w:right="851" w:bottom="142" w:left="1701" w:header="432" w:footer="14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6B4" w:rsidRDefault="00FD46B4" w:rsidP="00830D14">
      <w:r>
        <w:separator/>
      </w:r>
    </w:p>
  </w:endnote>
  <w:endnote w:type="continuationSeparator" w:id="0">
    <w:p w:rsidR="00FD46B4" w:rsidRDefault="00FD46B4" w:rsidP="00830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6B4" w:rsidRDefault="00FD46B4" w:rsidP="00830D14">
      <w:r>
        <w:separator/>
      </w:r>
    </w:p>
  </w:footnote>
  <w:footnote w:type="continuationSeparator" w:id="0">
    <w:p w:rsidR="00FD46B4" w:rsidRDefault="00FD46B4" w:rsidP="00830D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919992"/>
      <w:docPartObj>
        <w:docPartGallery w:val="Page Numbers (Top of Page)"/>
        <w:docPartUnique/>
      </w:docPartObj>
    </w:sdtPr>
    <w:sdtEndPr>
      <w:rPr>
        <w:noProof/>
      </w:rPr>
    </w:sdtEndPr>
    <w:sdtContent>
      <w:p w:rsidR="003D201A" w:rsidRDefault="003D201A">
        <w:pPr>
          <w:pStyle w:val="Header"/>
          <w:jc w:val="center"/>
        </w:pPr>
        <w:r>
          <w:fldChar w:fldCharType="begin"/>
        </w:r>
        <w:r>
          <w:instrText xml:space="preserve"> PAGE   \* MERGEFORMAT </w:instrText>
        </w:r>
        <w:r>
          <w:fldChar w:fldCharType="separate"/>
        </w:r>
        <w:r w:rsidR="004256DC">
          <w:rPr>
            <w:noProof/>
          </w:rPr>
          <w:t>2</w:t>
        </w:r>
        <w:r>
          <w:rPr>
            <w:noProof/>
          </w:rPr>
          <w:fldChar w:fldCharType="end"/>
        </w:r>
      </w:p>
    </w:sdtContent>
  </w:sdt>
  <w:p w:rsidR="003D201A" w:rsidRDefault="003D201A" w:rsidP="004C30B0">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01A" w:rsidRDefault="003D201A">
    <w:pPr>
      <w:pStyle w:val="Header"/>
      <w:jc w:val="center"/>
    </w:pPr>
  </w:p>
  <w:p w:rsidR="003D201A" w:rsidRDefault="003D20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22731"/>
    <w:multiLevelType w:val="hybridMultilevel"/>
    <w:tmpl w:val="D17C1104"/>
    <w:lvl w:ilvl="0" w:tplc="2B20B896">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6B672547"/>
    <w:multiLevelType w:val="hybridMultilevel"/>
    <w:tmpl w:val="8B5858E6"/>
    <w:lvl w:ilvl="0" w:tplc="DBB65DB0">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7CD3767A"/>
    <w:multiLevelType w:val="hybridMultilevel"/>
    <w:tmpl w:val="2A903652"/>
    <w:lvl w:ilvl="0" w:tplc="1D5CB3B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403"/>
    <w:rsid w:val="000019FD"/>
    <w:rsid w:val="000037A6"/>
    <w:rsid w:val="00004522"/>
    <w:rsid w:val="00005789"/>
    <w:rsid w:val="00005A5D"/>
    <w:rsid w:val="0001276F"/>
    <w:rsid w:val="000142A0"/>
    <w:rsid w:val="00016930"/>
    <w:rsid w:val="000170AC"/>
    <w:rsid w:val="00021257"/>
    <w:rsid w:val="00021368"/>
    <w:rsid w:val="00021CA5"/>
    <w:rsid w:val="00022319"/>
    <w:rsid w:val="000225B6"/>
    <w:rsid w:val="00027BB0"/>
    <w:rsid w:val="000358CE"/>
    <w:rsid w:val="0003669A"/>
    <w:rsid w:val="00040F5C"/>
    <w:rsid w:val="00041CAB"/>
    <w:rsid w:val="00043409"/>
    <w:rsid w:val="00043A71"/>
    <w:rsid w:val="00045D29"/>
    <w:rsid w:val="000467F8"/>
    <w:rsid w:val="000471F8"/>
    <w:rsid w:val="00054B8D"/>
    <w:rsid w:val="0005543D"/>
    <w:rsid w:val="00055877"/>
    <w:rsid w:val="00055B33"/>
    <w:rsid w:val="00060D3B"/>
    <w:rsid w:val="000626BF"/>
    <w:rsid w:val="00066262"/>
    <w:rsid w:val="00067B88"/>
    <w:rsid w:val="00070D22"/>
    <w:rsid w:val="00072FAE"/>
    <w:rsid w:val="0008151E"/>
    <w:rsid w:val="00084B71"/>
    <w:rsid w:val="00084D36"/>
    <w:rsid w:val="00086EE8"/>
    <w:rsid w:val="00093ECE"/>
    <w:rsid w:val="0009447E"/>
    <w:rsid w:val="00096DF4"/>
    <w:rsid w:val="000A05E3"/>
    <w:rsid w:val="000A699E"/>
    <w:rsid w:val="000A7550"/>
    <w:rsid w:val="000A7CF6"/>
    <w:rsid w:val="000B180D"/>
    <w:rsid w:val="000B460C"/>
    <w:rsid w:val="000B6C89"/>
    <w:rsid w:val="000C18FF"/>
    <w:rsid w:val="000C2DCB"/>
    <w:rsid w:val="000C5772"/>
    <w:rsid w:val="000C654E"/>
    <w:rsid w:val="000D03D4"/>
    <w:rsid w:val="000D0AB8"/>
    <w:rsid w:val="000D1603"/>
    <w:rsid w:val="000D22C1"/>
    <w:rsid w:val="000D6320"/>
    <w:rsid w:val="000D6BB3"/>
    <w:rsid w:val="001007DC"/>
    <w:rsid w:val="00101229"/>
    <w:rsid w:val="00116108"/>
    <w:rsid w:val="00117B49"/>
    <w:rsid w:val="00124EC0"/>
    <w:rsid w:val="00127762"/>
    <w:rsid w:val="00131EA6"/>
    <w:rsid w:val="00134263"/>
    <w:rsid w:val="00134777"/>
    <w:rsid w:val="00135C82"/>
    <w:rsid w:val="00141BDE"/>
    <w:rsid w:val="00142400"/>
    <w:rsid w:val="001451C0"/>
    <w:rsid w:val="0014543E"/>
    <w:rsid w:val="00146F1F"/>
    <w:rsid w:val="001507D6"/>
    <w:rsid w:val="00151567"/>
    <w:rsid w:val="001523CB"/>
    <w:rsid w:val="00160324"/>
    <w:rsid w:val="0016216A"/>
    <w:rsid w:val="00162C6B"/>
    <w:rsid w:val="00163A24"/>
    <w:rsid w:val="00164BA1"/>
    <w:rsid w:val="0016733F"/>
    <w:rsid w:val="0018007C"/>
    <w:rsid w:val="00180403"/>
    <w:rsid w:val="0018462F"/>
    <w:rsid w:val="001916A0"/>
    <w:rsid w:val="00197441"/>
    <w:rsid w:val="001A0EEC"/>
    <w:rsid w:val="001A240F"/>
    <w:rsid w:val="001A3C1B"/>
    <w:rsid w:val="001A4AB9"/>
    <w:rsid w:val="001B0BCD"/>
    <w:rsid w:val="001B0BEE"/>
    <w:rsid w:val="001B2E77"/>
    <w:rsid w:val="001B2FFB"/>
    <w:rsid w:val="001B35B4"/>
    <w:rsid w:val="001B658D"/>
    <w:rsid w:val="001C1F35"/>
    <w:rsid w:val="001C2952"/>
    <w:rsid w:val="001C2B34"/>
    <w:rsid w:val="001C2C7A"/>
    <w:rsid w:val="001D0BF5"/>
    <w:rsid w:val="001D3573"/>
    <w:rsid w:val="001D36BD"/>
    <w:rsid w:val="001D3AE4"/>
    <w:rsid w:val="001E02E1"/>
    <w:rsid w:val="001E0B0E"/>
    <w:rsid w:val="001E1C74"/>
    <w:rsid w:val="001E7947"/>
    <w:rsid w:val="001F27A6"/>
    <w:rsid w:val="001F33BB"/>
    <w:rsid w:val="001F3BCC"/>
    <w:rsid w:val="001F5EAE"/>
    <w:rsid w:val="002001E6"/>
    <w:rsid w:val="00203DD3"/>
    <w:rsid w:val="00203E18"/>
    <w:rsid w:val="002044FA"/>
    <w:rsid w:val="00206D24"/>
    <w:rsid w:val="00220686"/>
    <w:rsid w:val="00220905"/>
    <w:rsid w:val="00221B5B"/>
    <w:rsid w:val="00223AE5"/>
    <w:rsid w:val="0022463E"/>
    <w:rsid w:val="002259B9"/>
    <w:rsid w:val="00237662"/>
    <w:rsid w:val="00241AD3"/>
    <w:rsid w:val="00241D86"/>
    <w:rsid w:val="002462F6"/>
    <w:rsid w:val="00247514"/>
    <w:rsid w:val="0024785F"/>
    <w:rsid w:val="00253837"/>
    <w:rsid w:val="00253FB0"/>
    <w:rsid w:val="002544E8"/>
    <w:rsid w:val="00260254"/>
    <w:rsid w:val="0026285C"/>
    <w:rsid w:val="00265DD6"/>
    <w:rsid w:val="002712E2"/>
    <w:rsid w:val="002816BD"/>
    <w:rsid w:val="002841EF"/>
    <w:rsid w:val="00291064"/>
    <w:rsid w:val="00291637"/>
    <w:rsid w:val="00291C54"/>
    <w:rsid w:val="00292DFF"/>
    <w:rsid w:val="002966CE"/>
    <w:rsid w:val="002A508B"/>
    <w:rsid w:val="002A6144"/>
    <w:rsid w:val="002B059C"/>
    <w:rsid w:val="002B1E5B"/>
    <w:rsid w:val="002B6731"/>
    <w:rsid w:val="002C03B0"/>
    <w:rsid w:val="002C352D"/>
    <w:rsid w:val="002C594D"/>
    <w:rsid w:val="002D1416"/>
    <w:rsid w:val="002D1FEB"/>
    <w:rsid w:val="002D2264"/>
    <w:rsid w:val="002D3A87"/>
    <w:rsid w:val="002D463B"/>
    <w:rsid w:val="002D6E6D"/>
    <w:rsid w:val="002E03C5"/>
    <w:rsid w:val="002E265C"/>
    <w:rsid w:val="002E400B"/>
    <w:rsid w:val="002E4B1C"/>
    <w:rsid w:val="002E603D"/>
    <w:rsid w:val="002E7BB5"/>
    <w:rsid w:val="002F3294"/>
    <w:rsid w:val="002F678C"/>
    <w:rsid w:val="00301C86"/>
    <w:rsid w:val="00304E26"/>
    <w:rsid w:val="003069F0"/>
    <w:rsid w:val="003130EF"/>
    <w:rsid w:val="003205BC"/>
    <w:rsid w:val="00321F06"/>
    <w:rsid w:val="00322434"/>
    <w:rsid w:val="0032258D"/>
    <w:rsid w:val="0032406E"/>
    <w:rsid w:val="00336FC3"/>
    <w:rsid w:val="00356BFF"/>
    <w:rsid w:val="003570DA"/>
    <w:rsid w:val="003608FF"/>
    <w:rsid w:val="00360A9D"/>
    <w:rsid w:val="003612EB"/>
    <w:rsid w:val="003625B3"/>
    <w:rsid w:val="0036436A"/>
    <w:rsid w:val="00366C10"/>
    <w:rsid w:val="00367037"/>
    <w:rsid w:val="003675AD"/>
    <w:rsid w:val="00367F96"/>
    <w:rsid w:val="00371DA4"/>
    <w:rsid w:val="00373FD4"/>
    <w:rsid w:val="00375889"/>
    <w:rsid w:val="00377D49"/>
    <w:rsid w:val="00382DAF"/>
    <w:rsid w:val="003869D1"/>
    <w:rsid w:val="003870EC"/>
    <w:rsid w:val="00387736"/>
    <w:rsid w:val="00390920"/>
    <w:rsid w:val="00390DCB"/>
    <w:rsid w:val="00391CF6"/>
    <w:rsid w:val="0039223D"/>
    <w:rsid w:val="00392FB0"/>
    <w:rsid w:val="003A7605"/>
    <w:rsid w:val="003B01F3"/>
    <w:rsid w:val="003B2258"/>
    <w:rsid w:val="003B5640"/>
    <w:rsid w:val="003C1118"/>
    <w:rsid w:val="003C5F0A"/>
    <w:rsid w:val="003C5F17"/>
    <w:rsid w:val="003C6B69"/>
    <w:rsid w:val="003D201A"/>
    <w:rsid w:val="003D2648"/>
    <w:rsid w:val="003D7F0C"/>
    <w:rsid w:val="003E3AC1"/>
    <w:rsid w:val="003E4691"/>
    <w:rsid w:val="003E5382"/>
    <w:rsid w:val="003E5E2C"/>
    <w:rsid w:val="003F2953"/>
    <w:rsid w:val="003F2C7F"/>
    <w:rsid w:val="00424EB7"/>
    <w:rsid w:val="004256DC"/>
    <w:rsid w:val="00426EB9"/>
    <w:rsid w:val="00433B52"/>
    <w:rsid w:val="004359BC"/>
    <w:rsid w:val="00436982"/>
    <w:rsid w:val="00440654"/>
    <w:rsid w:val="00443E79"/>
    <w:rsid w:val="0045458C"/>
    <w:rsid w:val="00470039"/>
    <w:rsid w:val="00471BC5"/>
    <w:rsid w:val="004736D3"/>
    <w:rsid w:val="00477774"/>
    <w:rsid w:val="004807C7"/>
    <w:rsid w:val="00482362"/>
    <w:rsid w:val="00484255"/>
    <w:rsid w:val="0048705A"/>
    <w:rsid w:val="0049271F"/>
    <w:rsid w:val="00493876"/>
    <w:rsid w:val="00494D3F"/>
    <w:rsid w:val="004A195A"/>
    <w:rsid w:val="004B1493"/>
    <w:rsid w:val="004B4F07"/>
    <w:rsid w:val="004B7A80"/>
    <w:rsid w:val="004B7EB2"/>
    <w:rsid w:val="004C0440"/>
    <w:rsid w:val="004C30B0"/>
    <w:rsid w:val="004C4C59"/>
    <w:rsid w:val="004D26B2"/>
    <w:rsid w:val="004D4AC5"/>
    <w:rsid w:val="004D5634"/>
    <w:rsid w:val="004D6EE8"/>
    <w:rsid w:val="004D774D"/>
    <w:rsid w:val="004D7F2D"/>
    <w:rsid w:val="004E079E"/>
    <w:rsid w:val="004E0A1F"/>
    <w:rsid w:val="004E2053"/>
    <w:rsid w:val="004E33EB"/>
    <w:rsid w:val="004E5D43"/>
    <w:rsid w:val="004E6575"/>
    <w:rsid w:val="004E786F"/>
    <w:rsid w:val="004F1AC4"/>
    <w:rsid w:val="004F2172"/>
    <w:rsid w:val="0050135B"/>
    <w:rsid w:val="005040FC"/>
    <w:rsid w:val="00513235"/>
    <w:rsid w:val="005141A7"/>
    <w:rsid w:val="0051488B"/>
    <w:rsid w:val="00516E97"/>
    <w:rsid w:val="0051731E"/>
    <w:rsid w:val="00517EDC"/>
    <w:rsid w:val="005278B2"/>
    <w:rsid w:val="00530386"/>
    <w:rsid w:val="00530C96"/>
    <w:rsid w:val="00531984"/>
    <w:rsid w:val="00543522"/>
    <w:rsid w:val="005504FA"/>
    <w:rsid w:val="00550B80"/>
    <w:rsid w:val="0055612A"/>
    <w:rsid w:val="00556574"/>
    <w:rsid w:val="00557DDF"/>
    <w:rsid w:val="0056531E"/>
    <w:rsid w:val="00565577"/>
    <w:rsid w:val="00570542"/>
    <w:rsid w:val="00572DAF"/>
    <w:rsid w:val="00572FFB"/>
    <w:rsid w:val="00574BA7"/>
    <w:rsid w:val="005829D6"/>
    <w:rsid w:val="00585E13"/>
    <w:rsid w:val="00587995"/>
    <w:rsid w:val="00587BF1"/>
    <w:rsid w:val="00591A3F"/>
    <w:rsid w:val="00591AFD"/>
    <w:rsid w:val="00594E11"/>
    <w:rsid w:val="005970A7"/>
    <w:rsid w:val="00597463"/>
    <w:rsid w:val="005A10CE"/>
    <w:rsid w:val="005A1358"/>
    <w:rsid w:val="005A494F"/>
    <w:rsid w:val="005A7F65"/>
    <w:rsid w:val="005B1EC2"/>
    <w:rsid w:val="005C625C"/>
    <w:rsid w:val="005C6DBC"/>
    <w:rsid w:val="005D19EA"/>
    <w:rsid w:val="005D2B9D"/>
    <w:rsid w:val="005D639B"/>
    <w:rsid w:val="005D7882"/>
    <w:rsid w:val="005E09B8"/>
    <w:rsid w:val="005E21E6"/>
    <w:rsid w:val="005E4613"/>
    <w:rsid w:val="005E5533"/>
    <w:rsid w:val="005F6168"/>
    <w:rsid w:val="006044E0"/>
    <w:rsid w:val="006204BA"/>
    <w:rsid w:val="00620E5D"/>
    <w:rsid w:val="00620EEA"/>
    <w:rsid w:val="0062319F"/>
    <w:rsid w:val="00623495"/>
    <w:rsid w:val="00624810"/>
    <w:rsid w:val="00636289"/>
    <w:rsid w:val="006420E8"/>
    <w:rsid w:val="006430B9"/>
    <w:rsid w:val="0064431E"/>
    <w:rsid w:val="00644D24"/>
    <w:rsid w:val="0065408A"/>
    <w:rsid w:val="00654795"/>
    <w:rsid w:val="00656562"/>
    <w:rsid w:val="00666E29"/>
    <w:rsid w:val="00666F9A"/>
    <w:rsid w:val="00673EC5"/>
    <w:rsid w:val="00676D5D"/>
    <w:rsid w:val="00683C4D"/>
    <w:rsid w:val="0068693A"/>
    <w:rsid w:val="00693297"/>
    <w:rsid w:val="006A4963"/>
    <w:rsid w:val="006A54EB"/>
    <w:rsid w:val="006B43D6"/>
    <w:rsid w:val="006B7ADF"/>
    <w:rsid w:val="006C0225"/>
    <w:rsid w:val="006C073D"/>
    <w:rsid w:val="006D1FB0"/>
    <w:rsid w:val="006D4E21"/>
    <w:rsid w:val="006D5962"/>
    <w:rsid w:val="006E132E"/>
    <w:rsid w:val="006E16B7"/>
    <w:rsid w:val="006E2400"/>
    <w:rsid w:val="006E27F7"/>
    <w:rsid w:val="006F2546"/>
    <w:rsid w:val="00700992"/>
    <w:rsid w:val="0070264C"/>
    <w:rsid w:val="007028A2"/>
    <w:rsid w:val="007076AE"/>
    <w:rsid w:val="0071242F"/>
    <w:rsid w:val="00717445"/>
    <w:rsid w:val="00722D21"/>
    <w:rsid w:val="00723E40"/>
    <w:rsid w:val="00731F82"/>
    <w:rsid w:val="00733762"/>
    <w:rsid w:val="0073732A"/>
    <w:rsid w:val="00737E64"/>
    <w:rsid w:val="00742B4E"/>
    <w:rsid w:val="007449B9"/>
    <w:rsid w:val="007450C0"/>
    <w:rsid w:val="007452D4"/>
    <w:rsid w:val="0074651A"/>
    <w:rsid w:val="007525CE"/>
    <w:rsid w:val="007578DB"/>
    <w:rsid w:val="00757D36"/>
    <w:rsid w:val="00762245"/>
    <w:rsid w:val="00762460"/>
    <w:rsid w:val="00766C57"/>
    <w:rsid w:val="00767377"/>
    <w:rsid w:val="0076748F"/>
    <w:rsid w:val="007753B8"/>
    <w:rsid w:val="00777E2C"/>
    <w:rsid w:val="00780766"/>
    <w:rsid w:val="007831BD"/>
    <w:rsid w:val="00785CCA"/>
    <w:rsid w:val="007868FD"/>
    <w:rsid w:val="00791A1B"/>
    <w:rsid w:val="007939FC"/>
    <w:rsid w:val="007A22EA"/>
    <w:rsid w:val="007B5972"/>
    <w:rsid w:val="007B5CB3"/>
    <w:rsid w:val="007B6F38"/>
    <w:rsid w:val="007C558A"/>
    <w:rsid w:val="007C5E7E"/>
    <w:rsid w:val="007C6745"/>
    <w:rsid w:val="007D6BF4"/>
    <w:rsid w:val="007E16A1"/>
    <w:rsid w:val="007E22B9"/>
    <w:rsid w:val="007E4AF4"/>
    <w:rsid w:val="007E579A"/>
    <w:rsid w:val="007E79DC"/>
    <w:rsid w:val="007E7D01"/>
    <w:rsid w:val="007F0E21"/>
    <w:rsid w:val="007F3A1F"/>
    <w:rsid w:val="007F4CA9"/>
    <w:rsid w:val="007F653F"/>
    <w:rsid w:val="00800770"/>
    <w:rsid w:val="0080202F"/>
    <w:rsid w:val="0080335D"/>
    <w:rsid w:val="00807FBC"/>
    <w:rsid w:val="008116C4"/>
    <w:rsid w:val="00811DDE"/>
    <w:rsid w:val="00813419"/>
    <w:rsid w:val="00823243"/>
    <w:rsid w:val="00824CBC"/>
    <w:rsid w:val="00826037"/>
    <w:rsid w:val="0082787B"/>
    <w:rsid w:val="00827DB9"/>
    <w:rsid w:val="00830D14"/>
    <w:rsid w:val="00831FFD"/>
    <w:rsid w:val="00832DB6"/>
    <w:rsid w:val="00841EFE"/>
    <w:rsid w:val="008422AD"/>
    <w:rsid w:val="008438B9"/>
    <w:rsid w:val="0084577D"/>
    <w:rsid w:val="00847A3E"/>
    <w:rsid w:val="008504A1"/>
    <w:rsid w:val="00850FC1"/>
    <w:rsid w:val="00857A0F"/>
    <w:rsid w:val="00862008"/>
    <w:rsid w:val="00862B86"/>
    <w:rsid w:val="0086310E"/>
    <w:rsid w:val="00863DC0"/>
    <w:rsid w:val="008653B9"/>
    <w:rsid w:val="008729AC"/>
    <w:rsid w:val="00874B9B"/>
    <w:rsid w:val="00875185"/>
    <w:rsid w:val="008814A5"/>
    <w:rsid w:val="008834F5"/>
    <w:rsid w:val="00883847"/>
    <w:rsid w:val="00885B60"/>
    <w:rsid w:val="0089296D"/>
    <w:rsid w:val="008A0380"/>
    <w:rsid w:val="008A1A24"/>
    <w:rsid w:val="008A39EA"/>
    <w:rsid w:val="008A51C4"/>
    <w:rsid w:val="008D2937"/>
    <w:rsid w:val="008D523C"/>
    <w:rsid w:val="008D5259"/>
    <w:rsid w:val="008E5ECC"/>
    <w:rsid w:val="008E6385"/>
    <w:rsid w:val="008F1EA2"/>
    <w:rsid w:val="008F5403"/>
    <w:rsid w:val="009025D0"/>
    <w:rsid w:val="009157EA"/>
    <w:rsid w:val="00916AC0"/>
    <w:rsid w:val="00921726"/>
    <w:rsid w:val="009219A0"/>
    <w:rsid w:val="009250A1"/>
    <w:rsid w:val="00927803"/>
    <w:rsid w:val="009279B1"/>
    <w:rsid w:val="009302F7"/>
    <w:rsid w:val="00930A80"/>
    <w:rsid w:val="00933A52"/>
    <w:rsid w:val="00935BAC"/>
    <w:rsid w:val="00936678"/>
    <w:rsid w:val="009371BA"/>
    <w:rsid w:val="00944464"/>
    <w:rsid w:val="00944CAA"/>
    <w:rsid w:val="00953AE2"/>
    <w:rsid w:val="00953CAB"/>
    <w:rsid w:val="009559AA"/>
    <w:rsid w:val="00962F06"/>
    <w:rsid w:val="009658A2"/>
    <w:rsid w:val="0097161F"/>
    <w:rsid w:val="00972F60"/>
    <w:rsid w:val="009810FB"/>
    <w:rsid w:val="00982162"/>
    <w:rsid w:val="009828E3"/>
    <w:rsid w:val="00986032"/>
    <w:rsid w:val="009866E9"/>
    <w:rsid w:val="00986EBC"/>
    <w:rsid w:val="009877BF"/>
    <w:rsid w:val="0099036D"/>
    <w:rsid w:val="00990FF2"/>
    <w:rsid w:val="00991102"/>
    <w:rsid w:val="0099348A"/>
    <w:rsid w:val="00993CDA"/>
    <w:rsid w:val="009966C5"/>
    <w:rsid w:val="00997124"/>
    <w:rsid w:val="009A1DB7"/>
    <w:rsid w:val="009A7742"/>
    <w:rsid w:val="009B2548"/>
    <w:rsid w:val="009B6572"/>
    <w:rsid w:val="009C06F6"/>
    <w:rsid w:val="009C2B48"/>
    <w:rsid w:val="009D6756"/>
    <w:rsid w:val="009E13B5"/>
    <w:rsid w:val="009E465A"/>
    <w:rsid w:val="009E5386"/>
    <w:rsid w:val="009E637F"/>
    <w:rsid w:val="009F041F"/>
    <w:rsid w:val="009F574A"/>
    <w:rsid w:val="00A00732"/>
    <w:rsid w:val="00A03284"/>
    <w:rsid w:val="00A03A97"/>
    <w:rsid w:val="00A04411"/>
    <w:rsid w:val="00A05EF3"/>
    <w:rsid w:val="00A07B53"/>
    <w:rsid w:val="00A1070A"/>
    <w:rsid w:val="00A14CA9"/>
    <w:rsid w:val="00A15FA0"/>
    <w:rsid w:val="00A1608B"/>
    <w:rsid w:val="00A205EE"/>
    <w:rsid w:val="00A216A0"/>
    <w:rsid w:val="00A21E87"/>
    <w:rsid w:val="00A2458E"/>
    <w:rsid w:val="00A24D75"/>
    <w:rsid w:val="00A26209"/>
    <w:rsid w:val="00A2720E"/>
    <w:rsid w:val="00A30504"/>
    <w:rsid w:val="00A32682"/>
    <w:rsid w:val="00A33263"/>
    <w:rsid w:val="00A35AB8"/>
    <w:rsid w:val="00A41955"/>
    <w:rsid w:val="00A424ED"/>
    <w:rsid w:val="00A535D3"/>
    <w:rsid w:val="00A55F64"/>
    <w:rsid w:val="00A56236"/>
    <w:rsid w:val="00A577B4"/>
    <w:rsid w:val="00A57D00"/>
    <w:rsid w:val="00A63046"/>
    <w:rsid w:val="00A65336"/>
    <w:rsid w:val="00A67037"/>
    <w:rsid w:val="00A67D0E"/>
    <w:rsid w:val="00A70664"/>
    <w:rsid w:val="00A71534"/>
    <w:rsid w:val="00A73074"/>
    <w:rsid w:val="00A743A9"/>
    <w:rsid w:val="00A75FC7"/>
    <w:rsid w:val="00A8441E"/>
    <w:rsid w:val="00A84535"/>
    <w:rsid w:val="00A85AE3"/>
    <w:rsid w:val="00A943D2"/>
    <w:rsid w:val="00A95A94"/>
    <w:rsid w:val="00AA2E6C"/>
    <w:rsid w:val="00AA3B3F"/>
    <w:rsid w:val="00AA6F4B"/>
    <w:rsid w:val="00AB1FCD"/>
    <w:rsid w:val="00AB462D"/>
    <w:rsid w:val="00AB6927"/>
    <w:rsid w:val="00AB7A4D"/>
    <w:rsid w:val="00AC295F"/>
    <w:rsid w:val="00AC5BEF"/>
    <w:rsid w:val="00AD249A"/>
    <w:rsid w:val="00AD5863"/>
    <w:rsid w:val="00AD71A4"/>
    <w:rsid w:val="00AD7CB2"/>
    <w:rsid w:val="00AE1B5A"/>
    <w:rsid w:val="00AF1AD6"/>
    <w:rsid w:val="00AF2C0D"/>
    <w:rsid w:val="00B025DB"/>
    <w:rsid w:val="00B061D2"/>
    <w:rsid w:val="00B10CAB"/>
    <w:rsid w:val="00B12953"/>
    <w:rsid w:val="00B13A19"/>
    <w:rsid w:val="00B178A1"/>
    <w:rsid w:val="00B27AE4"/>
    <w:rsid w:val="00B450C1"/>
    <w:rsid w:val="00B53246"/>
    <w:rsid w:val="00B54BB0"/>
    <w:rsid w:val="00B6063D"/>
    <w:rsid w:val="00B67C38"/>
    <w:rsid w:val="00B703EF"/>
    <w:rsid w:val="00B74391"/>
    <w:rsid w:val="00B76DF5"/>
    <w:rsid w:val="00B817C9"/>
    <w:rsid w:val="00B83348"/>
    <w:rsid w:val="00B84CC7"/>
    <w:rsid w:val="00B852C5"/>
    <w:rsid w:val="00B853E7"/>
    <w:rsid w:val="00B85422"/>
    <w:rsid w:val="00B91C6D"/>
    <w:rsid w:val="00B92D53"/>
    <w:rsid w:val="00B93F27"/>
    <w:rsid w:val="00B95EBE"/>
    <w:rsid w:val="00B963B2"/>
    <w:rsid w:val="00BA7720"/>
    <w:rsid w:val="00BB0AD9"/>
    <w:rsid w:val="00BB3AE1"/>
    <w:rsid w:val="00BC566E"/>
    <w:rsid w:val="00BC6595"/>
    <w:rsid w:val="00BC6710"/>
    <w:rsid w:val="00BD467B"/>
    <w:rsid w:val="00BE042E"/>
    <w:rsid w:val="00BE15B8"/>
    <w:rsid w:val="00BE5C05"/>
    <w:rsid w:val="00BF790F"/>
    <w:rsid w:val="00C0310F"/>
    <w:rsid w:val="00C04598"/>
    <w:rsid w:val="00C04944"/>
    <w:rsid w:val="00C06E44"/>
    <w:rsid w:val="00C10DDF"/>
    <w:rsid w:val="00C12A0C"/>
    <w:rsid w:val="00C176FE"/>
    <w:rsid w:val="00C27B05"/>
    <w:rsid w:val="00C33EF1"/>
    <w:rsid w:val="00C34B25"/>
    <w:rsid w:val="00C365C1"/>
    <w:rsid w:val="00C376C2"/>
    <w:rsid w:val="00C46D8B"/>
    <w:rsid w:val="00C46F64"/>
    <w:rsid w:val="00C544D9"/>
    <w:rsid w:val="00C54E6F"/>
    <w:rsid w:val="00C5610D"/>
    <w:rsid w:val="00C60BF8"/>
    <w:rsid w:val="00C669C0"/>
    <w:rsid w:val="00C71796"/>
    <w:rsid w:val="00C73026"/>
    <w:rsid w:val="00C73CEA"/>
    <w:rsid w:val="00C76227"/>
    <w:rsid w:val="00C85A2E"/>
    <w:rsid w:val="00C862AC"/>
    <w:rsid w:val="00C90D8E"/>
    <w:rsid w:val="00C9306F"/>
    <w:rsid w:val="00C968C8"/>
    <w:rsid w:val="00CA243A"/>
    <w:rsid w:val="00CA2DAA"/>
    <w:rsid w:val="00CA4318"/>
    <w:rsid w:val="00CA4B2F"/>
    <w:rsid w:val="00CA60A6"/>
    <w:rsid w:val="00CB694A"/>
    <w:rsid w:val="00CB69CF"/>
    <w:rsid w:val="00CB74B4"/>
    <w:rsid w:val="00CC299C"/>
    <w:rsid w:val="00CC5187"/>
    <w:rsid w:val="00CD0634"/>
    <w:rsid w:val="00CD1C00"/>
    <w:rsid w:val="00CD22B3"/>
    <w:rsid w:val="00CD6126"/>
    <w:rsid w:val="00CD615C"/>
    <w:rsid w:val="00CD7188"/>
    <w:rsid w:val="00CE379C"/>
    <w:rsid w:val="00CE624D"/>
    <w:rsid w:val="00CE7789"/>
    <w:rsid w:val="00CF0C8A"/>
    <w:rsid w:val="00CF25CE"/>
    <w:rsid w:val="00CF3854"/>
    <w:rsid w:val="00CF5DA0"/>
    <w:rsid w:val="00CF7CC9"/>
    <w:rsid w:val="00D01846"/>
    <w:rsid w:val="00D04334"/>
    <w:rsid w:val="00D112DC"/>
    <w:rsid w:val="00D172F2"/>
    <w:rsid w:val="00D1751E"/>
    <w:rsid w:val="00D203E4"/>
    <w:rsid w:val="00D2168E"/>
    <w:rsid w:val="00D23399"/>
    <w:rsid w:val="00D23831"/>
    <w:rsid w:val="00D2567D"/>
    <w:rsid w:val="00D267ED"/>
    <w:rsid w:val="00D26809"/>
    <w:rsid w:val="00D30C05"/>
    <w:rsid w:val="00D366CB"/>
    <w:rsid w:val="00D47166"/>
    <w:rsid w:val="00D509B8"/>
    <w:rsid w:val="00D52988"/>
    <w:rsid w:val="00D549C7"/>
    <w:rsid w:val="00D55197"/>
    <w:rsid w:val="00D57560"/>
    <w:rsid w:val="00D577F0"/>
    <w:rsid w:val="00D57C4E"/>
    <w:rsid w:val="00D63A26"/>
    <w:rsid w:val="00D63B9B"/>
    <w:rsid w:val="00D645BE"/>
    <w:rsid w:val="00D74D33"/>
    <w:rsid w:val="00D81A27"/>
    <w:rsid w:val="00D84DDE"/>
    <w:rsid w:val="00D84F12"/>
    <w:rsid w:val="00D865C2"/>
    <w:rsid w:val="00D90FFD"/>
    <w:rsid w:val="00D91D24"/>
    <w:rsid w:val="00D95C76"/>
    <w:rsid w:val="00D97438"/>
    <w:rsid w:val="00DA1EF3"/>
    <w:rsid w:val="00DA37BC"/>
    <w:rsid w:val="00DA5AA6"/>
    <w:rsid w:val="00DB0C44"/>
    <w:rsid w:val="00DB6457"/>
    <w:rsid w:val="00DB6F71"/>
    <w:rsid w:val="00DC04C6"/>
    <w:rsid w:val="00DC421E"/>
    <w:rsid w:val="00DC7270"/>
    <w:rsid w:val="00DD05B5"/>
    <w:rsid w:val="00DD469D"/>
    <w:rsid w:val="00DD5535"/>
    <w:rsid w:val="00DD6AA1"/>
    <w:rsid w:val="00DD78CB"/>
    <w:rsid w:val="00DE102B"/>
    <w:rsid w:val="00DE15A5"/>
    <w:rsid w:val="00DE2C7D"/>
    <w:rsid w:val="00DE2D64"/>
    <w:rsid w:val="00DE393A"/>
    <w:rsid w:val="00DF119D"/>
    <w:rsid w:val="00DF2E7B"/>
    <w:rsid w:val="00DF54F8"/>
    <w:rsid w:val="00E01ADE"/>
    <w:rsid w:val="00E06718"/>
    <w:rsid w:val="00E11049"/>
    <w:rsid w:val="00E1144F"/>
    <w:rsid w:val="00E14C79"/>
    <w:rsid w:val="00E20086"/>
    <w:rsid w:val="00E26689"/>
    <w:rsid w:val="00E26A23"/>
    <w:rsid w:val="00E26DBC"/>
    <w:rsid w:val="00E27C84"/>
    <w:rsid w:val="00E36E8C"/>
    <w:rsid w:val="00E53CEE"/>
    <w:rsid w:val="00E55614"/>
    <w:rsid w:val="00E56DEB"/>
    <w:rsid w:val="00E63693"/>
    <w:rsid w:val="00E706CB"/>
    <w:rsid w:val="00E73224"/>
    <w:rsid w:val="00E73DA4"/>
    <w:rsid w:val="00E75629"/>
    <w:rsid w:val="00E908B9"/>
    <w:rsid w:val="00EA07A4"/>
    <w:rsid w:val="00EA1EC2"/>
    <w:rsid w:val="00EA7328"/>
    <w:rsid w:val="00EB1F1B"/>
    <w:rsid w:val="00EB4A75"/>
    <w:rsid w:val="00EB585C"/>
    <w:rsid w:val="00EC023D"/>
    <w:rsid w:val="00EC70FE"/>
    <w:rsid w:val="00EC739A"/>
    <w:rsid w:val="00ED19FC"/>
    <w:rsid w:val="00ED212E"/>
    <w:rsid w:val="00EE00F4"/>
    <w:rsid w:val="00EE56CF"/>
    <w:rsid w:val="00EF4FF2"/>
    <w:rsid w:val="00F04AAF"/>
    <w:rsid w:val="00F10B2E"/>
    <w:rsid w:val="00F10C4F"/>
    <w:rsid w:val="00F125BE"/>
    <w:rsid w:val="00F12884"/>
    <w:rsid w:val="00F12E8B"/>
    <w:rsid w:val="00F13918"/>
    <w:rsid w:val="00F23393"/>
    <w:rsid w:val="00F23DE4"/>
    <w:rsid w:val="00F23E34"/>
    <w:rsid w:val="00F276B0"/>
    <w:rsid w:val="00F32CA7"/>
    <w:rsid w:val="00F3371A"/>
    <w:rsid w:val="00F347B0"/>
    <w:rsid w:val="00F35C41"/>
    <w:rsid w:val="00F36CA3"/>
    <w:rsid w:val="00F4003D"/>
    <w:rsid w:val="00F425B8"/>
    <w:rsid w:val="00F43EE3"/>
    <w:rsid w:val="00F51B54"/>
    <w:rsid w:val="00F53857"/>
    <w:rsid w:val="00F555F8"/>
    <w:rsid w:val="00F60D82"/>
    <w:rsid w:val="00F62FA2"/>
    <w:rsid w:val="00F630F8"/>
    <w:rsid w:val="00F6653F"/>
    <w:rsid w:val="00F7016B"/>
    <w:rsid w:val="00F70593"/>
    <w:rsid w:val="00F74F8D"/>
    <w:rsid w:val="00F75268"/>
    <w:rsid w:val="00F75DD1"/>
    <w:rsid w:val="00F777AA"/>
    <w:rsid w:val="00F82389"/>
    <w:rsid w:val="00F8557E"/>
    <w:rsid w:val="00F85C35"/>
    <w:rsid w:val="00F91CCC"/>
    <w:rsid w:val="00F96380"/>
    <w:rsid w:val="00FA0A02"/>
    <w:rsid w:val="00FA12A7"/>
    <w:rsid w:val="00FA19AF"/>
    <w:rsid w:val="00FA3062"/>
    <w:rsid w:val="00FA4733"/>
    <w:rsid w:val="00FB0032"/>
    <w:rsid w:val="00FB160B"/>
    <w:rsid w:val="00FB2C4F"/>
    <w:rsid w:val="00FB7D37"/>
    <w:rsid w:val="00FB7F81"/>
    <w:rsid w:val="00FC47C4"/>
    <w:rsid w:val="00FC5C37"/>
    <w:rsid w:val="00FC68BB"/>
    <w:rsid w:val="00FC7B18"/>
    <w:rsid w:val="00FD0495"/>
    <w:rsid w:val="00FD1B89"/>
    <w:rsid w:val="00FD22E5"/>
    <w:rsid w:val="00FD46B4"/>
    <w:rsid w:val="00FE2181"/>
    <w:rsid w:val="00FE7425"/>
    <w:rsid w:val="00FF013D"/>
    <w:rsid w:val="00FF1206"/>
    <w:rsid w:val="00FF1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403"/>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autoRedefine/>
    <w:uiPriority w:val="9"/>
    <w:qFormat/>
    <w:rsid w:val="00B91C6D"/>
    <w:pPr>
      <w:keepNext/>
      <w:keepLines/>
      <w:spacing w:before="360" w:line="324" w:lineRule="auto"/>
      <w:contextualSpacing/>
      <w:outlineLvl w:val="0"/>
    </w:pPr>
    <w:rPr>
      <w:rFonts w:eastAsiaTheme="majorEastAsia" w:cstheme="majorBidi"/>
      <w:b/>
      <w:sz w:val="26"/>
      <w:szCs w:val="32"/>
    </w:rPr>
  </w:style>
  <w:style w:type="paragraph" w:styleId="Heading2">
    <w:name w:val="heading 2"/>
    <w:basedOn w:val="Normal"/>
    <w:next w:val="Normal"/>
    <w:link w:val="Heading2Char"/>
    <w:autoRedefine/>
    <w:uiPriority w:val="9"/>
    <w:unhideWhenUsed/>
    <w:qFormat/>
    <w:rsid w:val="00B91C6D"/>
    <w:pPr>
      <w:keepNext/>
      <w:keepLines/>
      <w:spacing w:before="24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B91C6D"/>
    <w:pPr>
      <w:keepNext/>
      <w:keepLines/>
      <w:spacing w:before="120" w:line="324" w:lineRule="auto"/>
      <w:outlineLvl w:val="2"/>
    </w:pPr>
    <w:rPr>
      <w:rFonts w:eastAsiaTheme="majorEastAsia" w:cstheme="majorBidi"/>
      <w:b/>
      <w:i/>
      <w:sz w:val="26"/>
      <w:szCs w:val="24"/>
    </w:rPr>
  </w:style>
  <w:style w:type="paragraph" w:styleId="Heading4">
    <w:name w:val="heading 4"/>
    <w:basedOn w:val="Normal"/>
    <w:next w:val="Normal"/>
    <w:link w:val="Heading4Char"/>
    <w:autoRedefine/>
    <w:uiPriority w:val="9"/>
    <w:unhideWhenUsed/>
    <w:qFormat/>
    <w:rsid w:val="00B91C6D"/>
    <w:pPr>
      <w:keepNext/>
      <w:keepLines/>
      <w:spacing w:before="120" w:line="324" w:lineRule="auto"/>
      <w:jc w:val="both"/>
      <w:outlineLvl w:val="3"/>
    </w:pPr>
    <w:rPr>
      <w:rFonts w:eastAsiaTheme="majorEastAsia"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C6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B91C6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B91C6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B91C6D"/>
    <w:rPr>
      <w:rFonts w:ascii="Times New Roman" w:eastAsiaTheme="majorEastAsia" w:hAnsi="Times New Roman" w:cstheme="majorBidi"/>
      <w:i/>
      <w:iCs/>
      <w:sz w:val="26"/>
    </w:rPr>
  </w:style>
  <w:style w:type="paragraph" w:styleId="Header">
    <w:name w:val="header"/>
    <w:basedOn w:val="Normal"/>
    <w:link w:val="HeaderChar"/>
    <w:uiPriority w:val="99"/>
    <w:unhideWhenUsed/>
    <w:rsid w:val="00830D14"/>
    <w:pPr>
      <w:tabs>
        <w:tab w:val="center" w:pos="4680"/>
        <w:tab w:val="right" w:pos="9360"/>
      </w:tabs>
    </w:pPr>
  </w:style>
  <w:style w:type="character" w:customStyle="1" w:styleId="HeaderChar">
    <w:name w:val="Header Char"/>
    <w:basedOn w:val="DefaultParagraphFont"/>
    <w:link w:val="Header"/>
    <w:uiPriority w:val="99"/>
    <w:rsid w:val="00830D14"/>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830D14"/>
    <w:pPr>
      <w:tabs>
        <w:tab w:val="center" w:pos="4680"/>
        <w:tab w:val="right" w:pos="9360"/>
      </w:tabs>
    </w:pPr>
  </w:style>
  <w:style w:type="character" w:customStyle="1" w:styleId="FooterChar">
    <w:name w:val="Footer Char"/>
    <w:basedOn w:val="DefaultParagraphFont"/>
    <w:link w:val="Footer"/>
    <w:uiPriority w:val="99"/>
    <w:rsid w:val="00830D14"/>
    <w:rPr>
      <w:rFonts w:ascii="Times New Roman" w:eastAsia="Times New Roman" w:hAnsi="Times New Roman" w:cs="Times New Roman"/>
      <w:sz w:val="28"/>
      <w:szCs w:val="28"/>
    </w:rPr>
  </w:style>
  <w:style w:type="character" w:styleId="Hyperlink">
    <w:name w:val="Hyperlink"/>
    <w:basedOn w:val="DefaultParagraphFont"/>
    <w:uiPriority w:val="99"/>
    <w:unhideWhenUsed/>
    <w:rsid w:val="00A56236"/>
    <w:rPr>
      <w:color w:val="0563C1" w:themeColor="hyperlink"/>
      <w:u w:val="single"/>
    </w:rPr>
  </w:style>
  <w:style w:type="paragraph" w:styleId="ListParagraph">
    <w:name w:val="List Paragraph"/>
    <w:basedOn w:val="Normal"/>
    <w:uiPriority w:val="34"/>
    <w:qFormat/>
    <w:rsid w:val="005A7F65"/>
    <w:pPr>
      <w:ind w:left="720"/>
      <w:contextualSpacing/>
    </w:pPr>
  </w:style>
  <w:style w:type="table" w:styleId="TableGrid">
    <w:name w:val="Table Grid"/>
    <w:basedOn w:val="TableNormal"/>
    <w:uiPriority w:val="39"/>
    <w:rsid w:val="00BC56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962F06"/>
    <w:rPr>
      <w:sz w:val="20"/>
      <w:szCs w:val="20"/>
    </w:rPr>
  </w:style>
  <w:style w:type="character" w:customStyle="1" w:styleId="FootnoteTextChar">
    <w:name w:val="Footnote Text Char"/>
    <w:basedOn w:val="DefaultParagraphFont"/>
    <w:link w:val="FootnoteText"/>
    <w:uiPriority w:val="99"/>
    <w:rsid w:val="00962F0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62F06"/>
    <w:rPr>
      <w:vertAlign w:val="superscript"/>
    </w:rPr>
  </w:style>
  <w:style w:type="table" w:customStyle="1" w:styleId="TableGrid1">
    <w:name w:val="Table Grid1"/>
    <w:basedOn w:val="TableNormal"/>
    <w:next w:val="TableGrid"/>
    <w:uiPriority w:val="39"/>
    <w:rsid w:val="000D1603"/>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F1DA7"/>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8A1A24"/>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8A1A24"/>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A1A24"/>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93ECE"/>
    <w:pPr>
      <w:spacing w:after="160" w:line="240" w:lineRule="exact"/>
    </w:pPr>
    <w:rPr>
      <w:rFonts w:ascii="Verdana" w:eastAsia="MS Mincho" w:hAnsi="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403"/>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autoRedefine/>
    <w:uiPriority w:val="9"/>
    <w:qFormat/>
    <w:rsid w:val="00B91C6D"/>
    <w:pPr>
      <w:keepNext/>
      <w:keepLines/>
      <w:spacing w:before="360" w:line="324" w:lineRule="auto"/>
      <w:contextualSpacing/>
      <w:outlineLvl w:val="0"/>
    </w:pPr>
    <w:rPr>
      <w:rFonts w:eastAsiaTheme="majorEastAsia" w:cstheme="majorBidi"/>
      <w:b/>
      <w:sz w:val="26"/>
      <w:szCs w:val="32"/>
    </w:rPr>
  </w:style>
  <w:style w:type="paragraph" w:styleId="Heading2">
    <w:name w:val="heading 2"/>
    <w:basedOn w:val="Normal"/>
    <w:next w:val="Normal"/>
    <w:link w:val="Heading2Char"/>
    <w:autoRedefine/>
    <w:uiPriority w:val="9"/>
    <w:unhideWhenUsed/>
    <w:qFormat/>
    <w:rsid w:val="00B91C6D"/>
    <w:pPr>
      <w:keepNext/>
      <w:keepLines/>
      <w:spacing w:before="24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B91C6D"/>
    <w:pPr>
      <w:keepNext/>
      <w:keepLines/>
      <w:spacing w:before="120" w:line="324" w:lineRule="auto"/>
      <w:outlineLvl w:val="2"/>
    </w:pPr>
    <w:rPr>
      <w:rFonts w:eastAsiaTheme="majorEastAsia" w:cstheme="majorBidi"/>
      <w:b/>
      <w:i/>
      <w:sz w:val="26"/>
      <w:szCs w:val="24"/>
    </w:rPr>
  </w:style>
  <w:style w:type="paragraph" w:styleId="Heading4">
    <w:name w:val="heading 4"/>
    <w:basedOn w:val="Normal"/>
    <w:next w:val="Normal"/>
    <w:link w:val="Heading4Char"/>
    <w:autoRedefine/>
    <w:uiPriority w:val="9"/>
    <w:unhideWhenUsed/>
    <w:qFormat/>
    <w:rsid w:val="00B91C6D"/>
    <w:pPr>
      <w:keepNext/>
      <w:keepLines/>
      <w:spacing w:before="120" w:line="324" w:lineRule="auto"/>
      <w:jc w:val="both"/>
      <w:outlineLvl w:val="3"/>
    </w:pPr>
    <w:rPr>
      <w:rFonts w:eastAsiaTheme="majorEastAsia"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C6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B91C6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B91C6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B91C6D"/>
    <w:rPr>
      <w:rFonts w:ascii="Times New Roman" w:eastAsiaTheme="majorEastAsia" w:hAnsi="Times New Roman" w:cstheme="majorBidi"/>
      <w:i/>
      <w:iCs/>
      <w:sz w:val="26"/>
    </w:rPr>
  </w:style>
  <w:style w:type="paragraph" w:styleId="Header">
    <w:name w:val="header"/>
    <w:basedOn w:val="Normal"/>
    <w:link w:val="HeaderChar"/>
    <w:uiPriority w:val="99"/>
    <w:unhideWhenUsed/>
    <w:rsid w:val="00830D14"/>
    <w:pPr>
      <w:tabs>
        <w:tab w:val="center" w:pos="4680"/>
        <w:tab w:val="right" w:pos="9360"/>
      </w:tabs>
    </w:pPr>
  </w:style>
  <w:style w:type="character" w:customStyle="1" w:styleId="HeaderChar">
    <w:name w:val="Header Char"/>
    <w:basedOn w:val="DefaultParagraphFont"/>
    <w:link w:val="Header"/>
    <w:uiPriority w:val="99"/>
    <w:rsid w:val="00830D14"/>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830D14"/>
    <w:pPr>
      <w:tabs>
        <w:tab w:val="center" w:pos="4680"/>
        <w:tab w:val="right" w:pos="9360"/>
      </w:tabs>
    </w:pPr>
  </w:style>
  <w:style w:type="character" w:customStyle="1" w:styleId="FooterChar">
    <w:name w:val="Footer Char"/>
    <w:basedOn w:val="DefaultParagraphFont"/>
    <w:link w:val="Footer"/>
    <w:uiPriority w:val="99"/>
    <w:rsid w:val="00830D14"/>
    <w:rPr>
      <w:rFonts w:ascii="Times New Roman" w:eastAsia="Times New Roman" w:hAnsi="Times New Roman" w:cs="Times New Roman"/>
      <w:sz w:val="28"/>
      <w:szCs w:val="28"/>
    </w:rPr>
  </w:style>
  <w:style w:type="character" w:styleId="Hyperlink">
    <w:name w:val="Hyperlink"/>
    <w:basedOn w:val="DefaultParagraphFont"/>
    <w:uiPriority w:val="99"/>
    <w:unhideWhenUsed/>
    <w:rsid w:val="00A56236"/>
    <w:rPr>
      <w:color w:val="0563C1" w:themeColor="hyperlink"/>
      <w:u w:val="single"/>
    </w:rPr>
  </w:style>
  <w:style w:type="paragraph" w:styleId="ListParagraph">
    <w:name w:val="List Paragraph"/>
    <w:basedOn w:val="Normal"/>
    <w:uiPriority w:val="34"/>
    <w:qFormat/>
    <w:rsid w:val="005A7F65"/>
    <w:pPr>
      <w:ind w:left="720"/>
      <w:contextualSpacing/>
    </w:pPr>
  </w:style>
  <w:style w:type="table" w:styleId="TableGrid">
    <w:name w:val="Table Grid"/>
    <w:basedOn w:val="TableNormal"/>
    <w:uiPriority w:val="39"/>
    <w:rsid w:val="00BC56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962F06"/>
    <w:rPr>
      <w:sz w:val="20"/>
      <w:szCs w:val="20"/>
    </w:rPr>
  </w:style>
  <w:style w:type="character" w:customStyle="1" w:styleId="FootnoteTextChar">
    <w:name w:val="Footnote Text Char"/>
    <w:basedOn w:val="DefaultParagraphFont"/>
    <w:link w:val="FootnoteText"/>
    <w:uiPriority w:val="99"/>
    <w:rsid w:val="00962F0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62F06"/>
    <w:rPr>
      <w:vertAlign w:val="superscript"/>
    </w:rPr>
  </w:style>
  <w:style w:type="table" w:customStyle="1" w:styleId="TableGrid1">
    <w:name w:val="Table Grid1"/>
    <w:basedOn w:val="TableNormal"/>
    <w:next w:val="TableGrid"/>
    <w:uiPriority w:val="39"/>
    <w:rsid w:val="000D1603"/>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F1DA7"/>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8A1A24"/>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8A1A24"/>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A1A24"/>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93ECE"/>
    <w:pPr>
      <w:spacing w:after="160" w:line="240" w:lineRule="exact"/>
    </w:pPr>
    <w:rPr>
      <w:rFonts w:ascii="Verdana" w:eastAsia="MS Mincho" w:hAnsi="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08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B133E-4035-4F0D-BBA8-3221C90F8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147</cp:revision>
  <cp:lastPrinted>2021-08-13T02:41:00Z</cp:lastPrinted>
  <dcterms:created xsi:type="dcterms:W3CDTF">2023-02-27T03:14:00Z</dcterms:created>
  <dcterms:modified xsi:type="dcterms:W3CDTF">2023-03-03T02:50:00Z</dcterms:modified>
</cp:coreProperties>
</file>