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6" w:type="dxa"/>
        <w:tblInd w:w="-176" w:type="dxa"/>
        <w:tblLook w:val="01E0" w:firstRow="1" w:lastRow="1" w:firstColumn="1" w:lastColumn="1" w:noHBand="0" w:noVBand="0"/>
      </w:tblPr>
      <w:tblGrid>
        <w:gridCol w:w="5123"/>
        <w:gridCol w:w="4683"/>
      </w:tblGrid>
      <w:tr w:rsidR="00B42145" w:rsidRPr="00ED4D1B" w:rsidTr="00D6351C">
        <w:trPr>
          <w:trHeight w:val="536"/>
        </w:trPr>
        <w:tc>
          <w:tcPr>
            <w:tcW w:w="5123" w:type="dxa"/>
            <w:hideMark/>
          </w:tcPr>
          <w:p w:rsidR="00B42145" w:rsidRPr="00ED4D1B" w:rsidRDefault="00B42145">
            <w:pPr>
              <w:jc w:val="center"/>
            </w:pPr>
            <w:r w:rsidRPr="00ED4D1B">
              <w:t>ĐẢNG BỘ TỈNH PHÚ YÊN</w:t>
            </w:r>
          </w:p>
          <w:p w:rsidR="00B42145" w:rsidRPr="00ED4D1B" w:rsidRDefault="00B42145">
            <w:pPr>
              <w:jc w:val="center"/>
              <w:rPr>
                <w:b/>
              </w:rPr>
            </w:pPr>
            <w:r w:rsidRPr="00ED4D1B">
              <w:rPr>
                <w:b/>
              </w:rPr>
              <w:t>ĐẢNG ỦY KH</w:t>
            </w:r>
            <w:r w:rsidR="0094514D">
              <w:rPr>
                <w:b/>
              </w:rPr>
              <w:t>Ố</w:t>
            </w:r>
            <w:r w:rsidRPr="00ED4D1B">
              <w:rPr>
                <w:b/>
              </w:rPr>
              <w:t>I</w:t>
            </w:r>
          </w:p>
          <w:p w:rsidR="00B42145" w:rsidRPr="00ED4D1B" w:rsidRDefault="00B42145">
            <w:pPr>
              <w:jc w:val="center"/>
              <w:rPr>
                <w:b/>
              </w:rPr>
            </w:pPr>
            <w:r w:rsidRPr="00ED4D1B">
              <w:rPr>
                <w:b/>
              </w:rPr>
              <w:t xml:space="preserve"> CƠ QUAN, DOANH NGHIỆP TỈNH</w:t>
            </w:r>
          </w:p>
          <w:p w:rsidR="00B42145" w:rsidRPr="00ED4D1B" w:rsidRDefault="00B42145">
            <w:pPr>
              <w:jc w:val="center"/>
              <w:rPr>
                <w:b/>
              </w:rPr>
            </w:pPr>
            <w:r w:rsidRPr="00ED4D1B">
              <w:rPr>
                <w:b/>
              </w:rPr>
              <w:t>*</w:t>
            </w:r>
          </w:p>
        </w:tc>
        <w:tc>
          <w:tcPr>
            <w:tcW w:w="4683" w:type="dxa"/>
            <w:hideMark/>
          </w:tcPr>
          <w:p w:rsidR="00B42145" w:rsidRPr="00ED4D1B" w:rsidRDefault="00B42145" w:rsidP="00B42145">
            <w:pPr>
              <w:jc w:val="center"/>
              <w:rPr>
                <w:b/>
                <w:noProof/>
                <w:u w:val="single"/>
              </w:rPr>
            </w:pPr>
            <w:r w:rsidRPr="00ED4D1B">
              <w:rPr>
                <w:b/>
                <w:noProof/>
                <w:u w:val="single"/>
              </w:rPr>
              <w:t>ĐẢNG CỘNG SẢN VIỆT NAM</w:t>
            </w:r>
          </w:p>
          <w:p w:rsidR="00B42145" w:rsidRPr="00ED4D1B" w:rsidRDefault="0089364C" w:rsidP="00C4092E">
            <w:pPr>
              <w:spacing w:before="60"/>
              <w:jc w:val="center"/>
              <w:rPr>
                <w:i/>
                <w:noProof/>
              </w:rPr>
            </w:pPr>
            <w:r>
              <w:rPr>
                <w:i/>
                <w:noProof/>
              </w:rPr>
              <w:t xml:space="preserve">Tuy Hòa, ngày 04 </w:t>
            </w:r>
            <w:r w:rsidR="00A1134F">
              <w:rPr>
                <w:i/>
                <w:noProof/>
              </w:rPr>
              <w:t xml:space="preserve">tháng </w:t>
            </w:r>
            <w:r w:rsidR="00875244">
              <w:rPr>
                <w:i/>
                <w:noProof/>
              </w:rPr>
              <w:t>11</w:t>
            </w:r>
            <w:r w:rsidR="00B42145" w:rsidRPr="00ED4D1B">
              <w:rPr>
                <w:i/>
                <w:noProof/>
              </w:rPr>
              <w:t xml:space="preserve"> năm 20</w:t>
            </w:r>
            <w:r w:rsidR="007E1C83">
              <w:rPr>
                <w:i/>
                <w:noProof/>
              </w:rPr>
              <w:t>2</w:t>
            </w:r>
            <w:r w:rsidR="00875244">
              <w:rPr>
                <w:i/>
                <w:noProof/>
              </w:rPr>
              <w:t>2</w:t>
            </w:r>
          </w:p>
        </w:tc>
      </w:tr>
      <w:tr w:rsidR="00B42145" w:rsidRPr="00ED4D1B" w:rsidTr="00D6351C">
        <w:trPr>
          <w:trHeight w:val="193"/>
        </w:trPr>
        <w:tc>
          <w:tcPr>
            <w:tcW w:w="5123" w:type="dxa"/>
            <w:hideMark/>
          </w:tcPr>
          <w:p w:rsidR="00B42145" w:rsidRPr="00ED4D1B" w:rsidRDefault="0089364C" w:rsidP="00C4092E">
            <w:pPr>
              <w:jc w:val="center"/>
            </w:pPr>
            <w:r>
              <w:t>Số 84</w:t>
            </w:r>
            <w:r w:rsidR="001B0DC1">
              <w:t>-</w:t>
            </w:r>
            <w:r w:rsidR="0020646A">
              <w:t>KH</w:t>
            </w:r>
            <w:r w:rsidR="0021046F" w:rsidRPr="00ED4D1B">
              <w:t>/</w:t>
            </w:r>
            <w:r w:rsidR="00B42145" w:rsidRPr="00ED4D1B">
              <w:t>ĐUK</w:t>
            </w:r>
          </w:p>
        </w:tc>
        <w:tc>
          <w:tcPr>
            <w:tcW w:w="4683" w:type="dxa"/>
          </w:tcPr>
          <w:p w:rsidR="00B42145" w:rsidRPr="00ED4D1B" w:rsidRDefault="00B42145">
            <w:pPr>
              <w:jc w:val="right"/>
              <w:rPr>
                <w:noProof/>
              </w:rPr>
            </w:pPr>
          </w:p>
        </w:tc>
      </w:tr>
    </w:tbl>
    <w:p w:rsidR="003D7377" w:rsidRPr="00F97B94" w:rsidRDefault="003D7377" w:rsidP="00A1134F">
      <w:pPr>
        <w:rPr>
          <w:b/>
        </w:rPr>
      </w:pPr>
    </w:p>
    <w:p w:rsidR="0021046F" w:rsidRDefault="0020646A" w:rsidP="00875244">
      <w:pPr>
        <w:jc w:val="center"/>
        <w:rPr>
          <w:b/>
          <w:sz w:val="30"/>
        </w:rPr>
      </w:pPr>
      <w:r>
        <w:rPr>
          <w:b/>
          <w:sz w:val="30"/>
        </w:rPr>
        <w:t xml:space="preserve">KẾ HOẠCH </w:t>
      </w:r>
    </w:p>
    <w:p w:rsidR="00875244" w:rsidRDefault="00875244" w:rsidP="00875244">
      <w:pPr>
        <w:jc w:val="center"/>
        <w:rPr>
          <w:sz w:val="30"/>
        </w:rPr>
      </w:pPr>
      <w:r w:rsidRPr="00875244">
        <w:rPr>
          <w:sz w:val="30"/>
        </w:rPr>
        <w:t xml:space="preserve">CỦA </w:t>
      </w:r>
      <w:r>
        <w:rPr>
          <w:sz w:val="30"/>
        </w:rPr>
        <w:t xml:space="preserve">BAN THƯỜNG VỤ ĐẢNG ỦY KHỐI </w:t>
      </w:r>
    </w:p>
    <w:p w:rsidR="007E1C83" w:rsidRDefault="00BD71C8" w:rsidP="00875244">
      <w:pPr>
        <w:jc w:val="center"/>
        <w:rPr>
          <w:b/>
        </w:rPr>
      </w:pPr>
      <w:r>
        <w:rPr>
          <w:b/>
        </w:rPr>
        <w:t>K</w:t>
      </w:r>
      <w:bookmarkStart w:id="0" w:name="_GoBack"/>
      <w:bookmarkEnd w:id="0"/>
      <w:r w:rsidR="0021046F" w:rsidRPr="00ED4D1B">
        <w:rPr>
          <w:b/>
        </w:rPr>
        <w:t xml:space="preserve">iểm điểm, đánh giá, xếp loại chất lượng </w:t>
      </w:r>
      <w:r w:rsidR="007E1C83">
        <w:rPr>
          <w:b/>
        </w:rPr>
        <w:t>đối với tổ chức đảng, đảng viên</w:t>
      </w:r>
    </w:p>
    <w:p w:rsidR="0021046F" w:rsidRPr="00ED4D1B" w:rsidRDefault="007E1C83" w:rsidP="00875244">
      <w:pPr>
        <w:jc w:val="center"/>
        <w:rPr>
          <w:b/>
        </w:rPr>
      </w:pPr>
      <w:r>
        <w:rPr>
          <w:b/>
        </w:rPr>
        <w:t>năm 202</w:t>
      </w:r>
      <w:r w:rsidR="00875244">
        <w:rPr>
          <w:b/>
        </w:rPr>
        <w:t>2</w:t>
      </w:r>
    </w:p>
    <w:p w:rsidR="003D7377" w:rsidRPr="00A1134F" w:rsidRDefault="00B42145" w:rsidP="00875244">
      <w:pPr>
        <w:spacing w:before="120" w:after="120"/>
        <w:jc w:val="center"/>
      </w:pPr>
      <w:r w:rsidRPr="00ED4D1B">
        <w:t>-----</w:t>
      </w:r>
    </w:p>
    <w:p w:rsidR="009E11F3" w:rsidRDefault="009E11F3" w:rsidP="004E228B">
      <w:pPr>
        <w:spacing w:before="60" w:after="60" w:line="360" w:lineRule="exact"/>
        <w:ind w:firstLine="567"/>
        <w:jc w:val="both"/>
      </w:pPr>
    </w:p>
    <w:p w:rsidR="003D577A" w:rsidRDefault="002A3DEA" w:rsidP="00DB6C9B">
      <w:pPr>
        <w:spacing w:before="40" w:after="40" w:line="360" w:lineRule="exact"/>
        <w:ind w:firstLine="567"/>
        <w:jc w:val="both"/>
      </w:pPr>
      <w:r>
        <w:t xml:space="preserve">Thực hiện Kế hoạch số 109-KH/TU, ngày 20/10/2022 của Ban Thường vụ Tỉnh ủy về </w:t>
      </w:r>
      <w:r w:rsidRPr="002A3DEA">
        <w:rPr>
          <w:i/>
        </w:rPr>
        <w:t>kiểm điểm, đánh giá, xếp loại chất lượng đối với tổ chức đảng, đảng viên và tập thể, cá nhân cán bộ lãnh đạo quản lý các cấp năm 2022</w:t>
      </w:r>
      <w:r w:rsidR="003D577A">
        <w:rPr>
          <w:i/>
        </w:rPr>
        <w:t xml:space="preserve">; </w:t>
      </w:r>
      <w:r w:rsidR="00B42145" w:rsidRPr="007E1C83">
        <w:t xml:space="preserve">Hướng dẫn số 03-HD/TU, ngày 12/11/2019 của Ban Thường vụ Tỉnh ủy </w:t>
      </w:r>
      <w:r w:rsidR="00B42145" w:rsidRPr="003D577A">
        <w:rPr>
          <w:i/>
        </w:rPr>
        <w:t>về kiểm điểm, đánh giá, xếp loại chất lượng hằng năm đối với tổ chức đảng, đảng viên và tập thể, cá nhân cán bộ lãnh đạo, quản lý các cấp</w:t>
      </w:r>
      <w:r w:rsidR="00C3174D">
        <w:t>;</w:t>
      </w:r>
      <w:r w:rsidR="0021046F" w:rsidRPr="007E1C83">
        <w:t xml:space="preserve"> Ban Thường vụ Đảng ủy Khối cơ quan, doanh nghiệp tỉnh </w:t>
      </w:r>
      <w:r w:rsidR="00530C37" w:rsidRPr="007E1C83">
        <w:t>ban hành</w:t>
      </w:r>
      <w:r w:rsidR="0021046F" w:rsidRPr="007E1C83">
        <w:t xml:space="preserve"> </w:t>
      </w:r>
      <w:r w:rsidR="0020646A" w:rsidRPr="007E1C83">
        <w:t xml:space="preserve">Kế hoạch </w:t>
      </w:r>
      <w:r w:rsidR="00B42145" w:rsidRPr="007E1C83">
        <w:t xml:space="preserve">kiểm điểm, đánh giá, xếp loại chất lượng đối với tổ chức đảng, đảng viên năm </w:t>
      </w:r>
      <w:r w:rsidR="0021046F" w:rsidRPr="007E1C83">
        <w:t>202</w:t>
      </w:r>
      <w:r w:rsidR="003D577A">
        <w:t>2</w:t>
      </w:r>
      <w:r w:rsidR="00B42145" w:rsidRPr="007E1C83">
        <w:t>, như sau:</w:t>
      </w:r>
    </w:p>
    <w:p w:rsidR="00A52DC7" w:rsidRDefault="003D577A" w:rsidP="00DB6C9B">
      <w:pPr>
        <w:spacing w:before="40" w:after="40" w:line="360" w:lineRule="exact"/>
        <w:ind w:firstLine="567"/>
        <w:jc w:val="both"/>
      </w:pPr>
      <w:r w:rsidRPr="003D577A">
        <w:t>I. MỤC ĐÍCH, YÊU CẦU</w:t>
      </w:r>
    </w:p>
    <w:p w:rsidR="006F074C" w:rsidRDefault="00550D88" w:rsidP="00DB6C9B">
      <w:pPr>
        <w:spacing w:before="40" w:after="40" w:line="360" w:lineRule="exact"/>
        <w:ind w:firstLine="567"/>
        <w:jc w:val="both"/>
        <w:rPr>
          <w:bCs/>
        </w:rPr>
      </w:pPr>
      <w:r>
        <w:rPr>
          <w:bCs/>
        </w:rPr>
        <w:t xml:space="preserve">1. </w:t>
      </w:r>
      <w:r w:rsidR="00791E84" w:rsidRPr="00A1134F">
        <w:rPr>
          <w:bCs/>
        </w:rPr>
        <w:t>Kiểm điểm tự phê bình, phê bình và đánh g</w:t>
      </w:r>
      <w:r w:rsidR="007E1C83" w:rsidRPr="00A1134F">
        <w:rPr>
          <w:bCs/>
        </w:rPr>
        <w:t>iá, xếp loại chất lượng năm 2</w:t>
      </w:r>
      <w:r>
        <w:rPr>
          <w:bCs/>
        </w:rPr>
        <w:t>022</w:t>
      </w:r>
      <w:r w:rsidR="00791E84" w:rsidRPr="00A1134F">
        <w:rPr>
          <w:bCs/>
        </w:rPr>
        <w:t xml:space="preserve"> để các cấp ủy, tổ chức đảng và đảng viên tự soi, tự sửa, </w:t>
      </w:r>
      <w:r w:rsidR="00E732AC">
        <w:rPr>
          <w:bCs/>
        </w:rPr>
        <w:t>đánh giá đúng những kết quả đạt được, chỉ rõ những hạn chế,</w:t>
      </w:r>
      <w:r w:rsidR="00A8463E">
        <w:rPr>
          <w:bCs/>
        </w:rPr>
        <w:t xml:space="preserve"> yếu kém</w:t>
      </w:r>
      <w:r w:rsidR="00E732AC">
        <w:rPr>
          <w:bCs/>
        </w:rPr>
        <w:t>, nguyên nhân để đề ra biện pháp khắc phục, sửa chữa kịp thời</w:t>
      </w:r>
      <w:r w:rsidR="006C17DB">
        <w:rPr>
          <w:bCs/>
        </w:rPr>
        <w:t xml:space="preserve"> nhằm </w:t>
      </w:r>
      <w:r w:rsidR="00791E84" w:rsidRPr="00A1134F">
        <w:rPr>
          <w:bCs/>
        </w:rPr>
        <w:t xml:space="preserve">nâng cao năng lực lãnh đạo, sức chiến đấu của tổ chức đảng và chất lượng đội ngũ </w:t>
      </w:r>
      <w:r w:rsidR="00B32047" w:rsidRPr="00A1134F">
        <w:rPr>
          <w:bCs/>
        </w:rPr>
        <w:t xml:space="preserve">cán bộ, </w:t>
      </w:r>
      <w:r w:rsidR="00791E84" w:rsidRPr="00A1134F">
        <w:rPr>
          <w:bCs/>
        </w:rPr>
        <w:t xml:space="preserve">đảng viên. </w:t>
      </w:r>
    </w:p>
    <w:p w:rsidR="003A2A12" w:rsidRPr="003A2A12" w:rsidRDefault="003A2A12" w:rsidP="00DB6C9B">
      <w:pPr>
        <w:spacing w:before="40" w:after="40" w:line="360" w:lineRule="exact"/>
        <w:ind w:firstLine="567"/>
        <w:jc w:val="both"/>
        <w:rPr>
          <w:bCs/>
          <w:color w:val="000000"/>
        </w:rPr>
      </w:pPr>
      <w:r w:rsidRPr="00A1134F">
        <w:rPr>
          <w:bCs/>
          <w:color w:val="000000"/>
        </w:rPr>
        <w:t xml:space="preserve">Kết quả kiểm điểm đối với tập thể, cá nhân phải nêu bật được những ưu điểm, hạn chế, </w:t>
      </w:r>
      <w:r w:rsidR="004D50A6">
        <w:rPr>
          <w:bCs/>
          <w:color w:val="000000"/>
        </w:rPr>
        <w:t xml:space="preserve">yếu kém, nguyên nhân; </w:t>
      </w:r>
      <w:r w:rsidRPr="00A1134F">
        <w:rPr>
          <w:bCs/>
          <w:color w:val="000000"/>
        </w:rPr>
        <w:t xml:space="preserve">khắc phục tình trạng kiểm điểm, đánh giá chung chung, không gắn </w:t>
      </w:r>
      <w:r w:rsidR="004D50A6">
        <w:rPr>
          <w:bCs/>
          <w:color w:val="000000"/>
        </w:rPr>
        <w:t xml:space="preserve">với </w:t>
      </w:r>
      <w:r w:rsidRPr="00A1134F">
        <w:rPr>
          <w:bCs/>
          <w:color w:val="000000"/>
        </w:rPr>
        <w:t xml:space="preserve">chức trách, nhiệm vụ được giao, hạn chế, </w:t>
      </w:r>
      <w:r w:rsidR="004D50A6">
        <w:rPr>
          <w:bCs/>
          <w:color w:val="000000"/>
        </w:rPr>
        <w:t xml:space="preserve">yếu kém </w:t>
      </w:r>
      <w:r w:rsidRPr="00A1134F">
        <w:rPr>
          <w:bCs/>
          <w:color w:val="000000"/>
        </w:rPr>
        <w:t xml:space="preserve">năm sau giống năm trước. </w:t>
      </w:r>
    </w:p>
    <w:p w:rsidR="003A2A12" w:rsidRDefault="00D8367B" w:rsidP="00DB6C9B">
      <w:pPr>
        <w:spacing w:before="40" w:after="40" w:line="360" w:lineRule="exact"/>
        <w:ind w:firstLine="567"/>
        <w:jc w:val="both"/>
        <w:rPr>
          <w:bCs/>
          <w:color w:val="000000"/>
        </w:rPr>
      </w:pPr>
      <w:r>
        <w:rPr>
          <w:bCs/>
        </w:rPr>
        <w:t xml:space="preserve">2. </w:t>
      </w:r>
      <w:r w:rsidR="008D687F">
        <w:rPr>
          <w:bCs/>
        </w:rPr>
        <w:t xml:space="preserve">Việc kiểm điểm tự phê bình và phê bình </w:t>
      </w:r>
      <w:r w:rsidR="00467969">
        <w:rPr>
          <w:bCs/>
        </w:rPr>
        <w:t>phải thực sự nghiêm túc, thẳng thắn, cầu thị, bảo đảm thời gian quy định; tránh kiểm điểm qua loa, hình thức</w:t>
      </w:r>
      <w:r w:rsidR="00B32047" w:rsidRPr="00A1134F">
        <w:rPr>
          <w:bCs/>
        </w:rPr>
        <w:t xml:space="preserve"> </w:t>
      </w:r>
      <w:r w:rsidR="00B32047" w:rsidRPr="00A1134F">
        <w:rPr>
          <w:bCs/>
          <w:color w:val="000000"/>
        </w:rPr>
        <w:t>lấy kết quả kiểm điểm của t</w:t>
      </w:r>
      <w:r w:rsidR="00DC577E" w:rsidRPr="00A1134F">
        <w:rPr>
          <w:bCs/>
          <w:color w:val="000000"/>
        </w:rPr>
        <w:t>ậ</w:t>
      </w:r>
      <w:r w:rsidR="00B32047" w:rsidRPr="00A1134F">
        <w:rPr>
          <w:bCs/>
          <w:color w:val="000000"/>
        </w:rPr>
        <w:t>p thể làm cơ sở để kiểm điểm</w:t>
      </w:r>
      <w:r w:rsidR="00872AC1">
        <w:rPr>
          <w:bCs/>
          <w:color w:val="000000"/>
        </w:rPr>
        <w:t xml:space="preserve"> </w:t>
      </w:r>
      <w:r w:rsidR="00B32047" w:rsidRPr="00A1134F">
        <w:rPr>
          <w:bCs/>
          <w:color w:val="000000"/>
        </w:rPr>
        <w:t xml:space="preserve">cá nhân; lấy kết quả kiểm điểm cá nhân bổ sung, hoàn thiện kiểm điểm tập thể; </w:t>
      </w:r>
      <w:r w:rsidR="00C3174D" w:rsidRPr="00A1134F">
        <w:rPr>
          <w:bCs/>
          <w:color w:val="000000"/>
        </w:rPr>
        <w:t>đảng viên giữ chức vụ lãnh đạo, quản lý phải tự giác, trung thực, thẳng thắn, cầu thị khi kiểm điểm</w:t>
      </w:r>
      <w:r w:rsidR="00A0089C">
        <w:rPr>
          <w:bCs/>
          <w:color w:val="000000"/>
        </w:rPr>
        <w:t>.</w:t>
      </w:r>
    </w:p>
    <w:p w:rsidR="00757881" w:rsidRDefault="00A0089C" w:rsidP="00DB6C9B">
      <w:pPr>
        <w:spacing w:before="40" w:after="40" w:line="360" w:lineRule="exact"/>
        <w:ind w:firstLine="567"/>
        <w:jc w:val="both"/>
        <w:rPr>
          <w:bCs/>
          <w:color w:val="000000"/>
        </w:rPr>
      </w:pPr>
      <w:r>
        <w:rPr>
          <w:bCs/>
          <w:color w:val="000000"/>
        </w:rPr>
        <w:t>3. Việc đánh giá, xếp loại chất lượng phải thực chất, khắc phục bằng được tình trạng nể nang, né tránh, ngại va chạm “dĩ hòa vi quý”, tạo chuyển biến thực sự rõ nét trong kiểm điểm, đánh giá</w:t>
      </w:r>
      <w:r w:rsidR="00D10D7F">
        <w:rPr>
          <w:bCs/>
          <w:color w:val="000000"/>
        </w:rPr>
        <w:t xml:space="preserve">, xếp loại </w:t>
      </w:r>
      <w:r w:rsidR="00693C13">
        <w:rPr>
          <w:bCs/>
          <w:color w:val="000000"/>
        </w:rPr>
        <w:t xml:space="preserve">chất </w:t>
      </w:r>
      <w:r w:rsidR="00D10D7F">
        <w:rPr>
          <w:bCs/>
          <w:color w:val="000000"/>
        </w:rPr>
        <w:t xml:space="preserve">lượng </w:t>
      </w:r>
      <w:r w:rsidR="00693C13">
        <w:rPr>
          <w:bCs/>
          <w:color w:val="000000"/>
        </w:rPr>
        <w:t xml:space="preserve">đối với </w:t>
      </w:r>
      <w:r w:rsidR="00D10D7F">
        <w:rPr>
          <w:bCs/>
          <w:color w:val="000000"/>
        </w:rPr>
        <w:t xml:space="preserve">tổ chức đảng, đảng viên năm 2022. </w:t>
      </w:r>
      <w:r w:rsidR="001A4A61">
        <w:rPr>
          <w:bCs/>
          <w:color w:val="000000"/>
        </w:rPr>
        <w:t xml:space="preserve">Thực hiện nghiêm việc xếp loại </w:t>
      </w:r>
      <w:r w:rsidR="00F31812">
        <w:rPr>
          <w:bCs/>
          <w:color w:val="000000"/>
        </w:rPr>
        <w:t xml:space="preserve">tổ chức đảng, đảng viên “Hoàn </w:t>
      </w:r>
      <w:r w:rsidR="00F31812">
        <w:rPr>
          <w:bCs/>
          <w:color w:val="000000"/>
        </w:rPr>
        <w:lastRenderedPageBreak/>
        <w:t xml:space="preserve">thành xuất sắc nhiệm vụ” không vượt quá 20% tổ chức đảng, đảng viên được xếp loại “Hoàn thành tốt nhiệm vụ”. </w:t>
      </w:r>
      <w:r w:rsidR="00F40271">
        <w:rPr>
          <w:bCs/>
          <w:color w:val="000000"/>
        </w:rPr>
        <w:t xml:space="preserve">Mức xếp loại </w:t>
      </w:r>
      <w:r w:rsidR="00B93B5C">
        <w:rPr>
          <w:bCs/>
          <w:color w:val="000000"/>
        </w:rPr>
        <w:t xml:space="preserve">chất lượng của tập thể Đảng ủy, chi ủy không được cao hơn mức xếp loại của đảng bộ, chi bộ; mức xếp loại chất lượng của đồng chí bí thư không được cao hơn mức xếp loại của tổ chức đảng. </w:t>
      </w:r>
      <w:r w:rsidR="00235CF7">
        <w:rPr>
          <w:bCs/>
          <w:color w:val="000000"/>
        </w:rPr>
        <w:t>K</w:t>
      </w:r>
      <w:r w:rsidR="00B32047" w:rsidRPr="00A1134F">
        <w:rPr>
          <w:bCs/>
          <w:color w:val="000000"/>
        </w:rPr>
        <w:t>hông vì thành tích mà nâng mức xếp loại chất lượng các tổ chức đảng cấp dưới để xếp loại chất lượng tổ chức đảng cấp trên.</w:t>
      </w:r>
    </w:p>
    <w:p w:rsidR="00D6351C" w:rsidRDefault="0031357D" w:rsidP="00DB6C9B">
      <w:pPr>
        <w:spacing w:before="40" w:after="40" w:line="360" w:lineRule="exact"/>
        <w:ind w:firstLine="567"/>
        <w:jc w:val="both"/>
        <w:rPr>
          <w:bCs/>
          <w:color w:val="000000"/>
        </w:rPr>
      </w:pPr>
      <w:r>
        <w:rPr>
          <w:bCs/>
          <w:color w:val="000000"/>
        </w:rPr>
        <w:t xml:space="preserve">4. </w:t>
      </w:r>
      <w:r w:rsidR="00B32047" w:rsidRPr="00A1134F">
        <w:rPr>
          <w:bCs/>
          <w:color w:val="000000"/>
        </w:rPr>
        <w:t>Các cấp ủy, tổ chức đảng</w:t>
      </w:r>
      <w:r w:rsidR="00757881" w:rsidRPr="00A1134F">
        <w:rPr>
          <w:bCs/>
          <w:color w:val="000000"/>
        </w:rPr>
        <w:t xml:space="preserve"> phối hợp với lãnh đạo cơ quan, đơn vị, doanh nghiệp</w:t>
      </w:r>
      <w:r w:rsidR="00B32047" w:rsidRPr="00A1134F">
        <w:rPr>
          <w:bCs/>
          <w:color w:val="000000"/>
        </w:rPr>
        <w:t xml:space="preserve"> quán triệt </w:t>
      </w:r>
      <w:r w:rsidR="00757881" w:rsidRPr="00A1134F">
        <w:rPr>
          <w:bCs/>
          <w:color w:val="000000"/>
        </w:rPr>
        <w:t xml:space="preserve">sâu sắc </w:t>
      </w:r>
      <w:r w:rsidR="00F97B94" w:rsidRPr="00A1134F">
        <w:t>Hướng dẫn số 03-HD/TU, ngày 12/11/2019 của Ban Thường vụ Tỉnh ủy về</w:t>
      </w:r>
      <w:r w:rsidR="00F97B94" w:rsidRPr="00A1134F">
        <w:rPr>
          <w:i/>
        </w:rPr>
        <w:t xml:space="preserve"> </w:t>
      </w:r>
      <w:r w:rsidR="00F97B94" w:rsidRPr="00A1134F">
        <w:t>kiểm điểm, đánh giá, xếp loại chất lượng hằng năm đối với tổ chức đảng, đảng viên và tập thể, cá nhân cán bộ lãnh đạo, quản lý các cấp</w:t>
      </w:r>
      <w:r w:rsidR="00B32047" w:rsidRPr="00A1134F">
        <w:rPr>
          <w:bCs/>
          <w:color w:val="000000"/>
        </w:rPr>
        <w:t xml:space="preserve"> và </w:t>
      </w:r>
      <w:r w:rsidR="00F97B94" w:rsidRPr="00A1134F">
        <w:rPr>
          <w:bCs/>
          <w:color w:val="000000"/>
        </w:rPr>
        <w:t xml:space="preserve">Kế hoạch số 05-KH/ĐUK, ngày 11/11/2020 của </w:t>
      </w:r>
      <w:r w:rsidR="00B32047" w:rsidRPr="00A1134F">
        <w:rPr>
          <w:bCs/>
          <w:color w:val="000000"/>
        </w:rPr>
        <w:t>Ban Thường vụ Đảng ủy Khối về công tác kiểm điểm, đánh giá, xếp loại chất lượng đối với tổ chức đảng, đảng viên</w:t>
      </w:r>
      <w:r w:rsidR="00F97B94" w:rsidRPr="00A1134F">
        <w:rPr>
          <w:bCs/>
          <w:color w:val="000000"/>
        </w:rPr>
        <w:t>; xây dựng kế hoạch triển khai thực hiện đảm bảo đúng yêu cầu, nội dung, quy trình, thời gian quy định.</w:t>
      </w:r>
    </w:p>
    <w:p w:rsidR="0031357D" w:rsidRDefault="0031357D" w:rsidP="00DB6C9B">
      <w:pPr>
        <w:spacing w:before="40" w:after="40" w:line="360" w:lineRule="exact"/>
        <w:ind w:firstLine="567"/>
        <w:jc w:val="both"/>
        <w:rPr>
          <w:bCs/>
          <w:color w:val="000000"/>
        </w:rPr>
      </w:pPr>
      <w:r>
        <w:rPr>
          <w:bCs/>
          <w:color w:val="000000"/>
        </w:rPr>
        <w:t xml:space="preserve">5. </w:t>
      </w:r>
      <w:r w:rsidR="00203291">
        <w:rPr>
          <w:bCs/>
          <w:color w:val="000000"/>
        </w:rPr>
        <w:t xml:space="preserve">Tiến hành kiểm tra, giám sát </w:t>
      </w:r>
      <w:r w:rsidR="00D228C0">
        <w:rPr>
          <w:bCs/>
          <w:color w:val="000000"/>
        </w:rPr>
        <w:t xml:space="preserve">công tác kiểm điểm, đánh giá xếp loại chất lượng tập thể, cá nhân. </w:t>
      </w:r>
      <w:r w:rsidR="00A21777">
        <w:rPr>
          <w:bCs/>
          <w:color w:val="000000"/>
        </w:rPr>
        <w:t xml:space="preserve">Chỉ đạo việc tổ chức kiểm điểm lại đối với những tập thể, cá nhân kiểm điểm tự phê bình và phê bình chưa đạt yêu cầu; xếp loại lại ở những nơi xếp loại “Hoàn thành xuất sắc nhiệm vụ” không đúng quy định. </w:t>
      </w:r>
    </w:p>
    <w:p w:rsidR="00A21777" w:rsidRDefault="00A21777" w:rsidP="00DB6C9B">
      <w:pPr>
        <w:spacing w:before="40" w:after="40" w:line="360" w:lineRule="exact"/>
        <w:ind w:firstLine="567"/>
        <w:jc w:val="both"/>
        <w:rPr>
          <w:bCs/>
          <w:color w:val="000000"/>
        </w:rPr>
      </w:pPr>
      <w:r>
        <w:rPr>
          <w:bCs/>
          <w:color w:val="000000"/>
        </w:rPr>
        <w:t>II</w:t>
      </w:r>
      <w:r w:rsidR="00CA6C9A">
        <w:rPr>
          <w:bCs/>
          <w:color w:val="000000"/>
        </w:rPr>
        <w:t>. NỘI DUNG QUY TRÌNH, THỜI GIAN KIỂM ĐIỂM, ĐÁNH GIÁ XẾP LOẠI CHẤT LƯỢNG</w:t>
      </w:r>
      <w:r w:rsidR="00F81AFC">
        <w:rPr>
          <w:bCs/>
          <w:color w:val="000000"/>
        </w:rPr>
        <w:t>, KHEN THƯỞNG</w:t>
      </w:r>
    </w:p>
    <w:p w:rsidR="000F41F0" w:rsidRDefault="00F81AFC" w:rsidP="00DB6C9B">
      <w:pPr>
        <w:spacing w:before="40" w:after="40" w:line="360" w:lineRule="exact"/>
        <w:ind w:firstLine="567"/>
        <w:jc w:val="both"/>
        <w:rPr>
          <w:b/>
          <w:bCs/>
          <w:color w:val="000000"/>
        </w:rPr>
      </w:pPr>
      <w:r w:rsidRPr="003A1E54">
        <w:rPr>
          <w:b/>
          <w:bCs/>
          <w:color w:val="000000"/>
        </w:rPr>
        <w:t>1. Nội dung kiểm điểm</w:t>
      </w:r>
    </w:p>
    <w:p w:rsidR="002733EB" w:rsidRDefault="0018058A" w:rsidP="00DB6C9B">
      <w:pPr>
        <w:spacing w:before="40" w:after="40" w:line="360" w:lineRule="exact"/>
        <w:ind w:firstLine="567"/>
        <w:jc w:val="both"/>
        <w:rPr>
          <w:bCs/>
          <w:color w:val="000000"/>
        </w:rPr>
      </w:pPr>
      <w:r>
        <w:rPr>
          <w:bCs/>
          <w:color w:val="000000"/>
        </w:rPr>
        <w:t xml:space="preserve">1.1. Ngoài những nội dung kiểm điểm đối với tập thể, cá nhân theo </w:t>
      </w:r>
      <w:r w:rsidR="002733EB" w:rsidRPr="00D70502">
        <w:t>Hướng dẫn số 03-HD/TU, ngày 12/11/2019 của Ban Thường vụ Tỉnh ủy</w:t>
      </w:r>
      <w:r w:rsidR="002733EB" w:rsidRPr="00D70502">
        <w:rPr>
          <w:bCs/>
          <w:color w:val="000000"/>
        </w:rPr>
        <w:t>; Kế hoạch số 05-KH/ĐUK, ngày 11/11/2020 của Ban Thường vụ Đảng ủy Khối</w:t>
      </w:r>
      <w:r w:rsidR="004643F1">
        <w:rPr>
          <w:bCs/>
          <w:color w:val="000000"/>
        </w:rPr>
        <w:t>, còn phải kiểm điểm</w:t>
      </w:r>
      <w:r w:rsidR="001915F4">
        <w:rPr>
          <w:bCs/>
          <w:color w:val="000000"/>
        </w:rPr>
        <w:t xml:space="preserve"> sâu một số nội dung sau: </w:t>
      </w:r>
      <w:r w:rsidR="004643F1">
        <w:rPr>
          <w:bCs/>
          <w:color w:val="000000"/>
        </w:rPr>
        <w:t xml:space="preserve"> </w:t>
      </w:r>
    </w:p>
    <w:p w:rsidR="004643F1" w:rsidRDefault="004643F1" w:rsidP="00DB6C9B">
      <w:pPr>
        <w:spacing w:before="40" w:after="40" w:line="360" w:lineRule="exact"/>
        <w:ind w:firstLine="567"/>
        <w:jc w:val="both"/>
        <w:rPr>
          <w:bCs/>
          <w:color w:val="000000"/>
        </w:rPr>
      </w:pPr>
      <w:r w:rsidRPr="00494B8F">
        <w:rPr>
          <w:bCs/>
          <w:color w:val="000000"/>
        </w:rPr>
        <w:t xml:space="preserve">- </w:t>
      </w:r>
      <w:r w:rsidR="00494B8F">
        <w:rPr>
          <w:bCs/>
          <w:color w:val="000000"/>
        </w:rPr>
        <w:t>Nhận diện sâu sắc, đầy đủ các biểu hiện, mức độ suy thoái</w:t>
      </w:r>
      <w:r w:rsidR="00F94A16">
        <w:rPr>
          <w:bCs/>
          <w:color w:val="000000"/>
        </w:rPr>
        <w:t>, “tự diễn biến”, “tự chuyển hóa” tại cơ quan, đơn vị, doanh nghiệp</w:t>
      </w:r>
      <w:r w:rsidR="00BB6C08">
        <w:rPr>
          <w:bCs/>
          <w:color w:val="000000"/>
        </w:rPr>
        <w:t xml:space="preserve">. Kịp thời phát hiện và kiên quyết đấu tranh, ngăn chặn sự suy thoái về tư tưởng chính trị, đạo đức, lối sống, biểu hiện “tự diễn biến”, “tự chuyển hóa” trong nội bộ. </w:t>
      </w:r>
    </w:p>
    <w:p w:rsidR="00E04D2B" w:rsidRPr="00A56313" w:rsidRDefault="00E04D2B" w:rsidP="00DB6C9B">
      <w:pPr>
        <w:spacing w:before="40" w:after="40"/>
        <w:ind w:firstLine="567"/>
        <w:jc w:val="both"/>
        <w:rPr>
          <w:bCs/>
          <w:color w:val="000000"/>
        </w:rPr>
      </w:pPr>
      <w:r w:rsidRPr="00E04D2B">
        <w:rPr>
          <w:bCs/>
          <w:i/>
          <w:color w:val="000000"/>
        </w:rPr>
        <w:t xml:space="preserve">- Đối với tập thể </w:t>
      </w:r>
      <w:r w:rsidR="00DD74BF">
        <w:rPr>
          <w:bCs/>
          <w:i/>
          <w:color w:val="000000"/>
        </w:rPr>
        <w:t xml:space="preserve">cấp ủy: </w:t>
      </w:r>
      <w:r w:rsidR="00CF2F56">
        <w:rPr>
          <w:bCs/>
          <w:color w:val="000000"/>
        </w:rPr>
        <w:t>Tập trung kiểm điểm năng lực lãnh đạo và sức chiến đấu của cấp ủy, tổ chức đảng</w:t>
      </w:r>
      <w:r w:rsidR="009F67A5">
        <w:rPr>
          <w:bCs/>
          <w:color w:val="000000"/>
        </w:rPr>
        <w:t xml:space="preserve">; trách nhiệm trong lãnh đạo, chỉ đạo thực hiện nhiệm vụ chính trị của cơ quan, đơn vị, doanh nghiệp; xây dựng chỉnh đốn Đảng và hệ thống chính trị trong sạch, vững mạnh gắn với </w:t>
      </w:r>
      <w:r w:rsidR="008A4259">
        <w:rPr>
          <w:bCs/>
          <w:color w:val="000000"/>
        </w:rPr>
        <w:t>đẩy mạnh học tập và làm theo tư tưởng, đạo đức, phong cách Hồ Chí Minh theo các nghị quyết, kết luận của Tr</w:t>
      </w:r>
      <w:r w:rsidR="00FF027C">
        <w:rPr>
          <w:bCs/>
          <w:color w:val="000000"/>
        </w:rPr>
        <w:t>u</w:t>
      </w:r>
      <w:r w:rsidR="008A4259">
        <w:rPr>
          <w:bCs/>
          <w:color w:val="000000"/>
        </w:rPr>
        <w:t>ng ương</w:t>
      </w:r>
      <w:r w:rsidR="00597C34">
        <w:rPr>
          <w:bCs/>
          <w:color w:val="000000"/>
          <w:vertAlign w:val="superscript"/>
        </w:rPr>
        <w:t>(</w:t>
      </w:r>
      <w:r w:rsidR="00597C34">
        <w:rPr>
          <w:rStyle w:val="FootnoteReference"/>
          <w:bCs/>
          <w:color w:val="000000"/>
        </w:rPr>
        <w:footnoteReference w:id="1"/>
      </w:r>
      <w:r w:rsidR="00597C34">
        <w:rPr>
          <w:bCs/>
          <w:color w:val="000000"/>
          <w:vertAlign w:val="superscript"/>
        </w:rPr>
        <w:t>)</w:t>
      </w:r>
      <w:r w:rsidR="00A56313">
        <w:rPr>
          <w:bCs/>
          <w:color w:val="000000"/>
        </w:rPr>
        <w:t xml:space="preserve">; </w:t>
      </w:r>
      <w:r w:rsidR="00D47773">
        <w:rPr>
          <w:bCs/>
          <w:color w:val="000000"/>
        </w:rPr>
        <w:t xml:space="preserve">việc thực hiện Nghị quyết Đại hội XIII của Đảng, Nghị quyết Đại hội </w:t>
      </w:r>
      <w:r w:rsidR="00D47773">
        <w:rPr>
          <w:bCs/>
          <w:color w:val="000000"/>
        </w:rPr>
        <w:lastRenderedPageBreak/>
        <w:t>Đảng bộ tỉnh lần thứ XVII, Nghị quyết Đại hộ</w:t>
      </w:r>
      <w:r w:rsidR="007C098A">
        <w:rPr>
          <w:bCs/>
          <w:color w:val="000000"/>
        </w:rPr>
        <w:t>i</w:t>
      </w:r>
      <w:r w:rsidR="00D47773">
        <w:rPr>
          <w:bCs/>
          <w:color w:val="000000"/>
        </w:rPr>
        <w:t xml:space="preserve"> Đảng bộ Khối </w:t>
      </w:r>
      <w:r w:rsidR="00E16FE1">
        <w:rPr>
          <w:bCs/>
          <w:color w:val="000000"/>
        </w:rPr>
        <w:t>cơ quan, doanh nghiệp lần thứ VIII</w:t>
      </w:r>
      <w:r w:rsidR="00486263">
        <w:rPr>
          <w:bCs/>
          <w:color w:val="000000"/>
        </w:rPr>
        <w:t xml:space="preserve">, các </w:t>
      </w:r>
      <w:r w:rsidR="00A562E3">
        <w:rPr>
          <w:bCs/>
          <w:color w:val="000000"/>
        </w:rPr>
        <w:t xml:space="preserve">kế hoạch, nghị quyết, chương trình hành động của </w:t>
      </w:r>
      <w:r w:rsidR="00471CA3">
        <w:rPr>
          <w:bCs/>
          <w:color w:val="000000"/>
        </w:rPr>
        <w:t>Đảng ủy Khối</w:t>
      </w:r>
      <w:r w:rsidR="00AD3FD3">
        <w:rPr>
          <w:bCs/>
          <w:color w:val="000000"/>
          <w:vertAlign w:val="superscript"/>
        </w:rPr>
        <w:t>(</w:t>
      </w:r>
      <w:r w:rsidR="00471CA3">
        <w:rPr>
          <w:rStyle w:val="FootnoteReference"/>
          <w:bCs/>
          <w:color w:val="000000"/>
        </w:rPr>
        <w:footnoteReference w:id="2"/>
      </w:r>
      <w:r w:rsidR="00AD3FD3">
        <w:rPr>
          <w:bCs/>
          <w:color w:val="000000"/>
          <w:vertAlign w:val="superscript"/>
        </w:rPr>
        <w:t>)</w:t>
      </w:r>
      <w:r w:rsidR="00471CA3">
        <w:rPr>
          <w:bCs/>
          <w:color w:val="000000"/>
        </w:rPr>
        <w:t xml:space="preserve"> </w:t>
      </w:r>
      <w:r w:rsidR="005B0B2D">
        <w:rPr>
          <w:bCs/>
          <w:color w:val="000000"/>
        </w:rPr>
        <w:t xml:space="preserve">thực hiện các văn bản của Trung ương, của Tỉnh ủy </w:t>
      </w:r>
      <w:r w:rsidR="00E16FE1">
        <w:rPr>
          <w:bCs/>
          <w:color w:val="000000"/>
        </w:rPr>
        <w:t>và nghị quyết đại hội cấp mình</w:t>
      </w:r>
      <w:r w:rsidR="008A067D">
        <w:rPr>
          <w:bCs/>
          <w:color w:val="000000"/>
        </w:rPr>
        <w:t xml:space="preserve">; </w:t>
      </w:r>
      <w:r w:rsidR="00005A2B">
        <w:rPr>
          <w:bCs/>
          <w:color w:val="000000"/>
        </w:rPr>
        <w:t>về phát triển kinh tế</w:t>
      </w:r>
      <w:r w:rsidR="00E53766">
        <w:rPr>
          <w:bCs/>
          <w:color w:val="000000"/>
        </w:rPr>
        <w:t xml:space="preserve"> </w:t>
      </w:r>
      <w:r w:rsidR="00005A2B">
        <w:rPr>
          <w:bCs/>
          <w:color w:val="000000"/>
        </w:rPr>
        <w:t>-</w:t>
      </w:r>
      <w:r w:rsidR="00E53766">
        <w:rPr>
          <w:bCs/>
          <w:color w:val="000000"/>
        </w:rPr>
        <w:t xml:space="preserve"> </w:t>
      </w:r>
      <w:r w:rsidR="00005A2B">
        <w:rPr>
          <w:bCs/>
          <w:color w:val="000000"/>
        </w:rPr>
        <w:t>xã hội, quốc phòng</w:t>
      </w:r>
      <w:r w:rsidR="00E53766">
        <w:rPr>
          <w:bCs/>
          <w:color w:val="000000"/>
        </w:rPr>
        <w:t xml:space="preserve"> </w:t>
      </w:r>
      <w:r w:rsidR="002B0528">
        <w:rPr>
          <w:bCs/>
          <w:color w:val="000000"/>
        </w:rPr>
        <w:t>-</w:t>
      </w:r>
      <w:r w:rsidR="00E53766">
        <w:rPr>
          <w:bCs/>
          <w:color w:val="000000"/>
        </w:rPr>
        <w:t xml:space="preserve"> </w:t>
      </w:r>
      <w:r w:rsidR="00005A2B">
        <w:rPr>
          <w:bCs/>
          <w:color w:val="000000"/>
        </w:rPr>
        <w:t xml:space="preserve">an ninh, công tác phòng, chống dịch Covid-19. </w:t>
      </w:r>
    </w:p>
    <w:p w:rsidR="004643F1" w:rsidRDefault="00680882" w:rsidP="00DB6C9B">
      <w:pPr>
        <w:spacing w:before="40" w:after="40" w:line="360" w:lineRule="exact"/>
        <w:ind w:firstLine="567"/>
        <w:jc w:val="both"/>
        <w:rPr>
          <w:bCs/>
          <w:color w:val="000000"/>
        </w:rPr>
      </w:pPr>
      <w:r w:rsidRPr="0006305D">
        <w:rPr>
          <w:bCs/>
          <w:i/>
          <w:color w:val="000000"/>
        </w:rPr>
        <w:t xml:space="preserve">- Đối với </w:t>
      </w:r>
      <w:r w:rsidR="00E3434D">
        <w:rPr>
          <w:bCs/>
          <w:i/>
          <w:color w:val="000000"/>
        </w:rPr>
        <w:t xml:space="preserve">đảng viên: </w:t>
      </w:r>
      <w:r w:rsidR="007D0117">
        <w:rPr>
          <w:bCs/>
          <w:color w:val="000000"/>
        </w:rPr>
        <w:t xml:space="preserve">Phải kiểm điểm </w:t>
      </w:r>
      <w:r w:rsidR="009912E0">
        <w:rPr>
          <w:bCs/>
          <w:color w:val="000000"/>
        </w:rPr>
        <w:t>đầy đủ, nghiêm túc các nội dung theo đúng quy định, hướng dẫn của Trung ương, của Tỉnh ủy, của Đảng ủy Khối</w:t>
      </w:r>
      <w:r w:rsidR="007A0AEA">
        <w:rPr>
          <w:bCs/>
          <w:color w:val="000000"/>
        </w:rPr>
        <w:t xml:space="preserve">; trong đó </w:t>
      </w:r>
      <w:r w:rsidR="00CC73AD">
        <w:rPr>
          <w:bCs/>
          <w:color w:val="000000"/>
        </w:rPr>
        <w:t xml:space="preserve">tập trung kiểm điểm về tư tưởng chính trị, phẩm chất đạo đức, lối sống, kết quả tu dưỡng, rèn luyện, ý thức tự </w:t>
      </w:r>
      <w:r w:rsidR="00427812">
        <w:rPr>
          <w:bCs/>
          <w:color w:val="000000"/>
        </w:rPr>
        <w:t xml:space="preserve">giác, tinh </w:t>
      </w:r>
      <w:r w:rsidR="0053407E">
        <w:rPr>
          <w:bCs/>
          <w:color w:val="000000"/>
        </w:rPr>
        <w:t xml:space="preserve">thần </w:t>
      </w:r>
      <w:r w:rsidR="00427812">
        <w:rPr>
          <w:bCs/>
          <w:color w:val="000000"/>
        </w:rPr>
        <w:t xml:space="preserve">tự phê bình và phê bình, “tự soi, tự sửa”; </w:t>
      </w:r>
      <w:r w:rsidR="009954DF">
        <w:rPr>
          <w:bCs/>
          <w:color w:val="000000"/>
        </w:rPr>
        <w:t xml:space="preserve">thực hiện trách nhiệm nêu gương, quy định </w:t>
      </w:r>
      <w:r w:rsidR="00FA28E6">
        <w:rPr>
          <w:bCs/>
          <w:color w:val="000000"/>
        </w:rPr>
        <w:t xml:space="preserve">về những </w:t>
      </w:r>
      <w:r w:rsidR="00D34516">
        <w:rPr>
          <w:bCs/>
          <w:color w:val="000000"/>
        </w:rPr>
        <w:t>điều đảng viên không  được làm</w:t>
      </w:r>
      <w:r w:rsidR="00D34516">
        <w:rPr>
          <w:rStyle w:val="FootnoteReference"/>
          <w:bCs/>
          <w:color w:val="000000"/>
        </w:rPr>
        <w:footnoteReference w:id="3"/>
      </w:r>
      <w:r w:rsidR="00AD0D79">
        <w:rPr>
          <w:bCs/>
          <w:color w:val="000000"/>
        </w:rPr>
        <w:t xml:space="preserve">; về biểu hiện chủ nghĩa cá nhân, cơ hội, cục bộ, “lợi ích nhóm”. Kiểm điểm cá nhân phải gắn với kiểm điểm của tập thể, làm rõ trách nhiệm người đứng đầu, đồng thời chỉ rõ trách nhiệm cá nhân đối với những hạn chế, khuyết điểm của tập thể. </w:t>
      </w:r>
    </w:p>
    <w:p w:rsidR="00AD0D79" w:rsidRDefault="008D045E" w:rsidP="00DB6C9B">
      <w:pPr>
        <w:spacing w:before="40" w:after="40" w:line="360" w:lineRule="exact"/>
        <w:ind w:firstLine="567"/>
        <w:jc w:val="both"/>
        <w:rPr>
          <w:bCs/>
          <w:color w:val="000000"/>
        </w:rPr>
      </w:pPr>
      <w:r>
        <w:rPr>
          <w:bCs/>
          <w:color w:val="000000"/>
        </w:rPr>
        <w:t xml:space="preserve">1.2. </w:t>
      </w:r>
      <w:r w:rsidR="001E2D79">
        <w:rPr>
          <w:bCs/>
          <w:color w:val="000000"/>
        </w:rPr>
        <w:t>Cấp ủy, tổ chức đảng thực hiện nghiêm việc gợi ý kiểm điểm đối với tập thể, cá nhân</w:t>
      </w:r>
      <w:r w:rsidR="00495640">
        <w:rPr>
          <w:bCs/>
          <w:color w:val="000000"/>
        </w:rPr>
        <w:t xml:space="preserve"> thuộc thẩm quyền quản lý. Nội dung gợi ý kiểm điểm phải cụ thể, rõ ràng về kết quả thực hiện nhiệm vụ chính trị, những nơi có biểu hiện mất đoàn kết, vi phạm nguyên tắc, quy định của Đảng, nhất là nguyên tắc tập trung dân chủ, nơi có biểu hiện “lợi ích nhóm, tham nhũng, tiêu cực, suy thoái</w:t>
      </w:r>
      <w:r w:rsidR="00D7361B">
        <w:rPr>
          <w:bCs/>
          <w:color w:val="000000"/>
        </w:rPr>
        <w:t xml:space="preserve">, “tự diễn biến”, “tự chuyển hóa”, có vấn đề phức tạp, dư luận bức xúc, cán bộ, đảng viên và Nhân dân quan tâm. </w:t>
      </w:r>
    </w:p>
    <w:p w:rsidR="00D7361B" w:rsidRDefault="00B602EF" w:rsidP="00DB6C9B">
      <w:pPr>
        <w:spacing w:before="40" w:after="40" w:line="360" w:lineRule="exact"/>
        <w:ind w:firstLine="567"/>
        <w:jc w:val="both"/>
        <w:rPr>
          <w:bCs/>
          <w:color w:val="000000"/>
        </w:rPr>
      </w:pPr>
      <w:r>
        <w:rPr>
          <w:bCs/>
          <w:color w:val="000000"/>
        </w:rPr>
        <w:t xml:space="preserve">Các Đảng ủy cơ sở thành lập </w:t>
      </w:r>
      <w:r w:rsidR="00772015">
        <w:rPr>
          <w:bCs/>
          <w:color w:val="000000"/>
        </w:rPr>
        <w:t>tổ công tác và phân công</w:t>
      </w:r>
      <w:r w:rsidR="00516080">
        <w:rPr>
          <w:bCs/>
          <w:color w:val="000000"/>
        </w:rPr>
        <w:t xml:space="preserve"> đồng chí Bí thư hoặc Phó </w:t>
      </w:r>
      <w:r w:rsidR="00737B9B">
        <w:rPr>
          <w:bCs/>
          <w:color w:val="000000"/>
        </w:rPr>
        <w:t>B</w:t>
      </w:r>
      <w:r w:rsidR="00516080">
        <w:rPr>
          <w:bCs/>
          <w:color w:val="000000"/>
        </w:rPr>
        <w:t>í thư, Ủy viên Ban Thường vụ (đối với Đảng bộ cơ sở có Ban Thường vụ)</w:t>
      </w:r>
      <w:r w:rsidR="00F62654">
        <w:rPr>
          <w:bCs/>
          <w:color w:val="000000"/>
        </w:rPr>
        <w:t xml:space="preserve"> dự, chỉ đạo kiểm điểm</w:t>
      </w:r>
      <w:r w:rsidR="00BE767F">
        <w:rPr>
          <w:bCs/>
          <w:color w:val="000000"/>
        </w:rPr>
        <w:t xml:space="preserve"> ở những chi bộ trực thuộc được gợi ý kiểm điểm. </w:t>
      </w:r>
    </w:p>
    <w:p w:rsidR="00242E7B" w:rsidRDefault="00F56F44" w:rsidP="00DB6C9B">
      <w:pPr>
        <w:spacing w:before="40" w:after="40" w:line="360" w:lineRule="exact"/>
        <w:ind w:firstLine="567"/>
        <w:jc w:val="both"/>
        <w:rPr>
          <w:bCs/>
          <w:color w:val="000000"/>
        </w:rPr>
      </w:pPr>
      <w:r>
        <w:rPr>
          <w:bCs/>
          <w:color w:val="000000"/>
        </w:rPr>
        <w:t xml:space="preserve">Ngay sau kiểm điểm, từng cấp ủy, tổ chức đảng, đảng viên xây dựng kế hoạch cụ thể, đề ra những giải pháp hiệu quả để sớm khắc phục, sửa chữa hạn chế, khuyết </w:t>
      </w:r>
      <w:r>
        <w:rPr>
          <w:bCs/>
          <w:color w:val="000000"/>
        </w:rPr>
        <w:lastRenderedPageBreak/>
        <w:t>điểm</w:t>
      </w:r>
      <w:r w:rsidR="00846D11">
        <w:rPr>
          <w:bCs/>
          <w:color w:val="000000"/>
        </w:rPr>
        <w:t xml:space="preserve">. Cấp ủy cấp trên phải thường xuyên kiểm tra, giám sát việc thực hiện kế hoạch khắc phục hạn chế, khuyết điểm của cấp dưới và đảng viên. Thực hiện nghiêm việc rà soát, đánh giá kết quả </w:t>
      </w:r>
      <w:r w:rsidR="007766C8">
        <w:rPr>
          <w:bCs/>
          <w:color w:val="000000"/>
        </w:rPr>
        <w:t xml:space="preserve">khắc phục những hạn chế, khuyết điểm được chỉ ra trong năm 2021; kịp thời chấn chỉnh đối với những nơi thực hiện thiếu nghiêm túc, không đúng yêu cầu, kế hoạch đề ra. </w:t>
      </w:r>
    </w:p>
    <w:p w:rsidR="00294ED7" w:rsidRDefault="0006519C" w:rsidP="00DB6C9B">
      <w:pPr>
        <w:spacing w:before="40" w:after="40" w:line="360" w:lineRule="exact"/>
        <w:ind w:firstLine="567"/>
        <w:jc w:val="both"/>
        <w:rPr>
          <w:b/>
          <w:bCs/>
          <w:color w:val="000000"/>
        </w:rPr>
      </w:pPr>
      <w:r w:rsidRPr="0006519C">
        <w:rPr>
          <w:b/>
          <w:bCs/>
          <w:color w:val="000000"/>
        </w:rPr>
        <w:t>2. Quy trình kiểm điểm, đánh giá, xếp loại</w:t>
      </w:r>
      <w:r w:rsidR="00AE7337">
        <w:rPr>
          <w:b/>
          <w:bCs/>
          <w:color w:val="000000"/>
        </w:rPr>
        <w:t>, khen thưởng</w:t>
      </w:r>
    </w:p>
    <w:p w:rsidR="00294ED7" w:rsidRDefault="00294ED7" w:rsidP="00DB6C9B">
      <w:pPr>
        <w:spacing w:before="40" w:after="40" w:line="360" w:lineRule="exact"/>
        <w:ind w:firstLine="567"/>
        <w:jc w:val="both"/>
        <w:rPr>
          <w:bCs/>
          <w:color w:val="000000"/>
        </w:rPr>
      </w:pPr>
      <w:r w:rsidRPr="00D70502">
        <w:rPr>
          <w:bCs/>
          <w:color w:val="000000"/>
        </w:rPr>
        <w:t xml:space="preserve">Thực hiện </w:t>
      </w:r>
      <w:r>
        <w:rPr>
          <w:bCs/>
          <w:color w:val="000000"/>
        </w:rPr>
        <w:t xml:space="preserve">theo </w:t>
      </w:r>
      <w:r w:rsidRPr="00D70502">
        <w:t>Hướng dẫn số 03-HD/TU, ngày 12/11/2019 của Ban Thường vụ Tỉnh ủy</w:t>
      </w:r>
      <w:r w:rsidRPr="00D70502">
        <w:rPr>
          <w:bCs/>
          <w:color w:val="000000"/>
        </w:rPr>
        <w:t>; Kế hoạch số 05-KH/ĐUK, ngày 11/11/2020 của Ban Thường vụ Đảng ủy Khối về kiểm điểm, đánh giá, xếp loại chất lượng đối với tổ chức đảng, đảng viên</w:t>
      </w:r>
      <w:r w:rsidR="005503E1">
        <w:rPr>
          <w:bCs/>
          <w:color w:val="000000"/>
        </w:rPr>
        <w:t xml:space="preserve">. </w:t>
      </w:r>
    </w:p>
    <w:p w:rsidR="00287D95" w:rsidRDefault="00294ED7" w:rsidP="00DB6C9B">
      <w:pPr>
        <w:spacing w:before="40" w:after="40" w:line="360" w:lineRule="exact"/>
        <w:ind w:firstLine="567"/>
        <w:jc w:val="both"/>
        <w:rPr>
          <w:bCs/>
          <w:color w:val="000000"/>
        </w:rPr>
      </w:pPr>
      <w:r w:rsidRPr="00D70502">
        <w:rPr>
          <w:b/>
          <w:bCs/>
          <w:color w:val="000000"/>
          <w:u w:val="single"/>
        </w:rPr>
        <w:t>Lưu ý</w:t>
      </w:r>
      <w:r w:rsidRPr="00D70502">
        <w:rPr>
          <w:b/>
          <w:bCs/>
          <w:color w:val="000000"/>
        </w:rPr>
        <w:t>:</w:t>
      </w:r>
      <w:r w:rsidRPr="00D70502">
        <w:rPr>
          <w:bCs/>
          <w:color w:val="000000"/>
        </w:rPr>
        <w:t xml:space="preserve"> Đảng ủy cơ sở căn cứ Kế hoạch số 05-KH/ĐUK, ngày 11/11/2020</w:t>
      </w:r>
      <w:r w:rsidR="00983C28">
        <w:rPr>
          <w:bCs/>
          <w:color w:val="000000"/>
        </w:rPr>
        <w:t xml:space="preserve"> </w:t>
      </w:r>
      <w:r w:rsidR="00F657A8">
        <w:rPr>
          <w:bCs/>
          <w:color w:val="000000"/>
        </w:rPr>
        <w:t>và Kế hoạch này</w:t>
      </w:r>
      <w:r w:rsidRPr="00D70502">
        <w:rPr>
          <w:bCs/>
          <w:color w:val="000000"/>
        </w:rPr>
        <w:t xml:space="preserve"> </w:t>
      </w:r>
      <w:r w:rsidR="00983C28">
        <w:rPr>
          <w:bCs/>
          <w:color w:val="000000"/>
        </w:rPr>
        <w:t xml:space="preserve">của Ban Thường vụ Đảng ủy Khối </w:t>
      </w:r>
      <w:r w:rsidRPr="00D70502">
        <w:rPr>
          <w:bCs/>
          <w:color w:val="000000"/>
        </w:rPr>
        <w:t>để hướng dẫn việc kiểm điểm, đánh giá, xếp loại chất lượng đối với đảng bộ bộ phận</w:t>
      </w:r>
      <w:r w:rsidR="00626812">
        <w:rPr>
          <w:bCs/>
          <w:color w:val="000000"/>
        </w:rPr>
        <w:t xml:space="preserve">, </w:t>
      </w:r>
      <w:r w:rsidRPr="00D70502">
        <w:rPr>
          <w:bCs/>
          <w:color w:val="000000"/>
        </w:rPr>
        <w:t>đảng ủy bộ phận, chi bộ và chi ủy chi bộ trực thuộc Đảng ủy cơ sở năm 202</w:t>
      </w:r>
      <w:r w:rsidR="00CF0E27">
        <w:rPr>
          <w:bCs/>
          <w:color w:val="000000"/>
        </w:rPr>
        <w:t>2</w:t>
      </w:r>
      <w:r w:rsidRPr="00D70502">
        <w:rPr>
          <w:bCs/>
          <w:color w:val="000000"/>
        </w:rPr>
        <w:t>.</w:t>
      </w:r>
    </w:p>
    <w:p w:rsidR="00287D95" w:rsidRDefault="008D1277" w:rsidP="00DB6C9B">
      <w:pPr>
        <w:spacing w:before="40" w:after="40" w:line="360" w:lineRule="exact"/>
        <w:ind w:firstLine="567"/>
        <w:jc w:val="both"/>
        <w:rPr>
          <w:b/>
          <w:spacing w:val="-4"/>
        </w:rPr>
      </w:pPr>
      <w:r w:rsidRPr="0037744D">
        <w:rPr>
          <w:b/>
          <w:spacing w:val="-4"/>
        </w:rPr>
        <w:t>3</w:t>
      </w:r>
      <w:r w:rsidR="00287D95">
        <w:rPr>
          <w:b/>
          <w:spacing w:val="-4"/>
        </w:rPr>
        <w:t>.</w:t>
      </w:r>
      <w:r w:rsidR="000A2F6C" w:rsidRPr="0037744D">
        <w:rPr>
          <w:b/>
          <w:spacing w:val="-4"/>
        </w:rPr>
        <w:t xml:space="preserve"> Thời gian </w:t>
      </w:r>
      <w:r w:rsidR="007301D8" w:rsidRPr="0037744D">
        <w:rPr>
          <w:b/>
          <w:spacing w:val="-4"/>
        </w:rPr>
        <w:t>tổ chức kiểm điểm, đánh giá</w:t>
      </w:r>
      <w:r w:rsidR="0037744D" w:rsidRPr="0037744D">
        <w:rPr>
          <w:b/>
          <w:spacing w:val="-4"/>
        </w:rPr>
        <w:t>,</w:t>
      </w:r>
      <w:r w:rsidR="007301D8" w:rsidRPr="0037744D">
        <w:rPr>
          <w:b/>
          <w:spacing w:val="-4"/>
        </w:rPr>
        <w:t xml:space="preserve"> </w:t>
      </w:r>
      <w:r w:rsidR="00A61AAF">
        <w:rPr>
          <w:b/>
          <w:spacing w:val="-4"/>
        </w:rPr>
        <w:t>x</w:t>
      </w:r>
      <w:r w:rsidR="00A61AAF" w:rsidRPr="00A61AAF">
        <w:rPr>
          <w:b/>
          <w:spacing w:val="-4"/>
        </w:rPr>
        <w:t>ếp</w:t>
      </w:r>
      <w:r w:rsidR="007301D8" w:rsidRPr="0037744D">
        <w:rPr>
          <w:b/>
          <w:spacing w:val="-4"/>
        </w:rPr>
        <w:t xml:space="preserve"> loại</w:t>
      </w:r>
      <w:r w:rsidR="0037744D" w:rsidRPr="0037744D">
        <w:rPr>
          <w:b/>
          <w:spacing w:val="-4"/>
        </w:rPr>
        <w:t xml:space="preserve"> chất lượng</w:t>
      </w:r>
      <w:r w:rsidR="007301D8" w:rsidRPr="0037744D">
        <w:rPr>
          <w:b/>
          <w:spacing w:val="-4"/>
        </w:rPr>
        <w:t xml:space="preserve"> và gửi hồ sơ</w:t>
      </w:r>
    </w:p>
    <w:p w:rsidR="00133EDE" w:rsidRDefault="008D1277" w:rsidP="00DB6C9B">
      <w:pPr>
        <w:spacing w:before="40" w:after="40" w:line="360" w:lineRule="exact"/>
        <w:ind w:firstLine="567"/>
        <w:jc w:val="both"/>
      </w:pPr>
      <w:r w:rsidRPr="00D70502">
        <w:rPr>
          <w:b/>
        </w:rPr>
        <w:t>3.1</w:t>
      </w:r>
      <w:r w:rsidR="0001376C">
        <w:t>.</w:t>
      </w:r>
      <w:r w:rsidRPr="00D70502">
        <w:t xml:space="preserve"> </w:t>
      </w:r>
      <w:r w:rsidR="000A2F6C" w:rsidRPr="00D70502">
        <w:t>Việc kiểm điểm, đánh giá,</w:t>
      </w:r>
      <w:r w:rsidR="008E40F2" w:rsidRPr="00D70502">
        <w:t xml:space="preserve"> xếp loại </w:t>
      </w:r>
      <w:r w:rsidR="00191449" w:rsidRPr="00D70502">
        <w:t xml:space="preserve">chất lượng đối với tổ chức đảng, đảng viên </w:t>
      </w:r>
      <w:r w:rsidR="00191449" w:rsidRPr="00D70502">
        <w:rPr>
          <w:b/>
        </w:rPr>
        <w:t>bắt đầu từ ngày</w:t>
      </w:r>
      <w:r w:rsidR="00191449" w:rsidRPr="00D70502">
        <w:t xml:space="preserve"> </w:t>
      </w:r>
      <w:r w:rsidRPr="00D70502">
        <w:rPr>
          <w:b/>
        </w:rPr>
        <w:t>15</w:t>
      </w:r>
      <w:r w:rsidR="00191449" w:rsidRPr="00D70502">
        <w:rPr>
          <w:b/>
        </w:rPr>
        <w:t>/11/202</w:t>
      </w:r>
      <w:r w:rsidR="00287D95">
        <w:rPr>
          <w:b/>
        </w:rPr>
        <w:t>2</w:t>
      </w:r>
      <w:r w:rsidR="00191449" w:rsidRPr="00D70502">
        <w:t xml:space="preserve"> và </w:t>
      </w:r>
      <w:r w:rsidR="007301D8" w:rsidRPr="00D70502">
        <w:t xml:space="preserve">phải hoàn thành </w:t>
      </w:r>
      <w:r w:rsidR="007301D8" w:rsidRPr="00D70502">
        <w:rPr>
          <w:b/>
        </w:rPr>
        <w:t>chậm nhất là ngày</w:t>
      </w:r>
      <w:r w:rsidR="007301D8" w:rsidRPr="00D70502">
        <w:t xml:space="preserve"> </w:t>
      </w:r>
      <w:r w:rsidR="00D42F08" w:rsidRPr="00D42F08">
        <w:rPr>
          <w:b/>
        </w:rPr>
        <w:t>12</w:t>
      </w:r>
      <w:r w:rsidRPr="00D42F08">
        <w:rPr>
          <w:b/>
        </w:rPr>
        <w:t>/12/202</w:t>
      </w:r>
      <w:r w:rsidR="00A644D1">
        <w:rPr>
          <w:b/>
        </w:rPr>
        <w:t>2</w:t>
      </w:r>
      <w:r w:rsidR="007301D8" w:rsidRPr="00D70502">
        <w:rPr>
          <w:b/>
        </w:rPr>
        <w:t xml:space="preserve">; </w:t>
      </w:r>
      <w:r w:rsidR="007301D8" w:rsidRPr="00D70502">
        <w:t>gửi hồ sơ kiểm điểm, đánh giá, xếp loại chất lượng</w:t>
      </w:r>
      <w:r w:rsidR="00824B43" w:rsidRPr="00D70502">
        <w:t>; hồ sơ đề nghị khen thưởng (nếu có)</w:t>
      </w:r>
      <w:r w:rsidR="007301D8" w:rsidRPr="00D70502">
        <w:t xml:space="preserve"> về Đảng ủy Khối (qua Ban Tổ chức Đảng ủy Khối) trước ngày </w:t>
      </w:r>
      <w:r w:rsidR="001E32B8" w:rsidRPr="00D70502">
        <w:rPr>
          <w:b/>
        </w:rPr>
        <w:t>15/12/202</w:t>
      </w:r>
      <w:r w:rsidR="00A644D1">
        <w:rPr>
          <w:b/>
        </w:rPr>
        <w:t>2</w:t>
      </w:r>
      <w:r w:rsidR="007A2C8F" w:rsidRPr="00D70502">
        <w:t>.</w:t>
      </w:r>
    </w:p>
    <w:p w:rsidR="0027471F" w:rsidRDefault="00381C7C" w:rsidP="00DB6C9B">
      <w:pPr>
        <w:spacing w:before="40" w:after="40" w:line="360" w:lineRule="exact"/>
        <w:ind w:firstLine="567"/>
        <w:jc w:val="both"/>
      </w:pPr>
      <w:r w:rsidRPr="00D70502">
        <w:rPr>
          <w:b/>
        </w:rPr>
        <w:t>3.2</w:t>
      </w:r>
      <w:r w:rsidR="00C25A99" w:rsidRPr="00F92454">
        <w:t>.</w:t>
      </w:r>
      <w:r w:rsidRPr="00D70502">
        <w:t xml:space="preserve"> Hồ sơ </w:t>
      </w:r>
      <w:r w:rsidR="00824B43" w:rsidRPr="00D70502">
        <w:t xml:space="preserve">kiểm điểm, đánh giá, xếp loại chất lượng; hồ sơ </w:t>
      </w:r>
      <w:r w:rsidRPr="00D70502">
        <w:t>đề nghị khen thưởng tổ chức đảng, đảng viên</w:t>
      </w:r>
      <w:r w:rsidR="00EF6BA7" w:rsidRPr="00D70502">
        <w:t xml:space="preserve"> </w:t>
      </w:r>
      <w:r w:rsidRPr="00D70502">
        <w:t xml:space="preserve">thực hiện theo </w:t>
      </w:r>
      <w:r w:rsidRPr="00D70502">
        <w:rPr>
          <w:b/>
          <w:color w:val="000000" w:themeColor="text1"/>
        </w:rPr>
        <w:t>Phụ lục 4</w:t>
      </w:r>
      <w:r w:rsidRPr="00D70502">
        <w:rPr>
          <w:b/>
        </w:rPr>
        <w:t xml:space="preserve"> </w:t>
      </w:r>
      <w:r w:rsidRPr="00D70502">
        <w:t>kèm theo Kế hoạch này.</w:t>
      </w:r>
    </w:p>
    <w:p w:rsidR="00B038D5" w:rsidRDefault="00B038D5" w:rsidP="00DB6C9B">
      <w:pPr>
        <w:spacing w:before="40" w:after="40" w:line="360" w:lineRule="exact"/>
        <w:ind w:firstLine="567"/>
        <w:jc w:val="both"/>
      </w:pPr>
      <w:r w:rsidRPr="00B038D5">
        <w:rPr>
          <w:b/>
        </w:rPr>
        <w:t xml:space="preserve">Lưu ý: </w:t>
      </w:r>
      <w:r w:rsidR="00B84AD7">
        <w:t xml:space="preserve">Các cấp ủy, chi bộ </w:t>
      </w:r>
      <w:r w:rsidR="00BF7EE5">
        <w:t xml:space="preserve">tải </w:t>
      </w:r>
      <w:r w:rsidR="00772D39">
        <w:t>Hướng dẫn số 03-</w:t>
      </w:r>
      <w:r w:rsidR="00A269F2">
        <w:t xml:space="preserve">HD/TU, ngày 12/11/2019 của Ban Thường vụ Tỉnh; Kế hoạch số 05-KH/ĐUK, ngày 11/11/2020 và </w:t>
      </w:r>
      <w:r w:rsidR="00BF7EE5">
        <w:t>c</w:t>
      </w:r>
      <w:r w:rsidR="00B84AD7">
        <w:t>ác biểu mẫu, báo cáo, phụ lục về kiểm điểm đánh giá phân loại chất lượng tổ chức đảng và đảng viên được đăng tải trên trang thông tin điện tử Đảng ủy Khối</w:t>
      </w:r>
      <w:r w:rsidR="00944F6B">
        <w:t xml:space="preserve"> (</w:t>
      </w:r>
      <w:r w:rsidR="00944F6B" w:rsidRPr="00913222">
        <w:rPr>
          <w:b/>
          <w:i/>
        </w:rPr>
        <w:t>dukcqdn.phuyen</w:t>
      </w:r>
      <w:r w:rsidR="006756F9" w:rsidRPr="00913222">
        <w:rPr>
          <w:b/>
          <w:i/>
        </w:rPr>
        <w:t>.gov.vn</w:t>
      </w:r>
      <w:r w:rsidR="006756F9">
        <w:t>)</w:t>
      </w:r>
      <w:r w:rsidR="00CC3B3F">
        <w:t xml:space="preserve">. </w:t>
      </w:r>
    </w:p>
    <w:p w:rsidR="00382DCD" w:rsidRDefault="00AC3E40" w:rsidP="00DB6C9B">
      <w:pPr>
        <w:spacing w:before="40" w:after="40"/>
        <w:ind w:firstLine="567"/>
        <w:jc w:val="both"/>
        <w:rPr>
          <w:spacing w:val="-4"/>
          <w:lang w:val="nl-NL"/>
        </w:rPr>
      </w:pPr>
      <w:r>
        <w:t xml:space="preserve">Để </w:t>
      </w:r>
      <w:r w:rsidR="000054C1">
        <w:t xml:space="preserve">việc thẩm định hồ sơ </w:t>
      </w:r>
      <w:r w:rsidR="006F4C39">
        <w:t xml:space="preserve">kiểm điểm, </w:t>
      </w:r>
      <w:r w:rsidR="000054C1">
        <w:t xml:space="preserve">đánh giá </w:t>
      </w:r>
      <w:r w:rsidR="006F4C39">
        <w:t xml:space="preserve">xếp loại chất lượng năm 2022 </w:t>
      </w:r>
      <w:r w:rsidR="000054C1">
        <w:t>đúng quy định</w:t>
      </w:r>
      <w:r w:rsidR="00161C2E">
        <w:t>,</w:t>
      </w:r>
      <w:r w:rsidR="000054C1">
        <w:t xml:space="preserve"> các cấp ủy, chi bộ cơ sở gửi hồ sơ trực tiếp</w:t>
      </w:r>
      <w:r w:rsidR="00161C2E">
        <w:t xml:space="preserve">, </w:t>
      </w:r>
      <w:r w:rsidR="000054C1">
        <w:t>k</w:t>
      </w:r>
      <w:r w:rsidR="00382DCD" w:rsidRPr="0092231E">
        <w:t>hông gửi hồ</w:t>
      </w:r>
      <w:r w:rsidR="00883C18">
        <w:t xml:space="preserve"> sơ</w:t>
      </w:r>
      <w:r w:rsidR="00382DCD" w:rsidRPr="0092231E">
        <w:t xml:space="preserve"> </w:t>
      </w:r>
      <w:r w:rsidR="00382DCD" w:rsidRPr="0092231E">
        <w:rPr>
          <w:spacing w:val="-4"/>
          <w:lang w:val="nl-NL"/>
        </w:rPr>
        <w:t xml:space="preserve">qua đường bưu điện. </w:t>
      </w:r>
    </w:p>
    <w:p w:rsidR="00382DCD" w:rsidRDefault="00382DCD" w:rsidP="00DB6C9B">
      <w:pPr>
        <w:spacing w:before="40" w:after="40"/>
        <w:ind w:firstLine="567"/>
        <w:jc w:val="both"/>
        <w:rPr>
          <w:b/>
        </w:rPr>
      </w:pPr>
      <w:r w:rsidRPr="00245B3C">
        <w:rPr>
          <w:b/>
        </w:rPr>
        <w:t xml:space="preserve">Ngoài hồ sơ </w:t>
      </w:r>
      <w:r>
        <w:rPr>
          <w:b/>
        </w:rPr>
        <w:t>g</w:t>
      </w:r>
      <w:r w:rsidR="00C25A99">
        <w:rPr>
          <w:b/>
        </w:rPr>
        <w:t>ửi</w:t>
      </w:r>
      <w:r>
        <w:rPr>
          <w:b/>
        </w:rPr>
        <w:t xml:space="preserve"> </w:t>
      </w:r>
      <w:r w:rsidRPr="00245B3C">
        <w:rPr>
          <w:b/>
        </w:rPr>
        <w:t>theo phụ lục</w:t>
      </w:r>
      <w:r w:rsidR="00C25A99">
        <w:rPr>
          <w:b/>
        </w:rPr>
        <w:t xml:space="preserve"> 4</w:t>
      </w:r>
      <w:r w:rsidRPr="00245B3C">
        <w:rPr>
          <w:b/>
        </w:rPr>
        <w:t>:</w:t>
      </w:r>
      <w:r>
        <w:t xml:space="preserve"> Các cấp ủy gửi Báo cáo kiểm điểm </w:t>
      </w:r>
      <w:r w:rsidR="004A015F">
        <w:t xml:space="preserve">tập </w:t>
      </w:r>
      <w:r w:rsidRPr="00E86093">
        <w:rPr>
          <w:spacing w:val="-4"/>
          <w:szCs w:val="24"/>
          <w:lang w:val="vi-VN"/>
        </w:rPr>
        <w:t>đảng</w:t>
      </w:r>
      <w:r>
        <w:rPr>
          <w:spacing w:val="-4"/>
          <w:szCs w:val="24"/>
        </w:rPr>
        <w:t xml:space="preserve"> </w:t>
      </w:r>
      <w:r w:rsidRPr="00E86093">
        <w:rPr>
          <w:spacing w:val="-4"/>
          <w:szCs w:val="24"/>
        </w:rPr>
        <w:t>ủ</w:t>
      </w:r>
      <w:r>
        <w:rPr>
          <w:spacing w:val="-4"/>
          <w:szCs w:val="24"/>
        </w:rPr>
        <w:t>y</w:t>
      </w:r>
      <w:r w:rsidR="004A015F">
        <w:rPr>
          <w:spacing w:val="-4"/>
          <w:szCs w:val="24"/>
        </w:rPr>
        <w:t xml:space="preserve">, </w:t>
      </w:r>
      <w:r>
        <w:rPr>
          <w:spacing w:val="-4"/>
          <w:szCs w:val="24"/>
        </w:rPr>
        <w:t xml:space="preserve">chi </w:t>
      </w:r>
      <w:r w:rsidRPr="00E86093">
        <w:rPr>
          <w:spacing w:val="-4"/>
          <w:szCs w:val="24"/>
        </w:rPr>
        <w:t>ủ</w:t>
      </w:r>
      <w:r>
        <w:rPr>
          <w:spacing w:val="-4"/>
          <w:szCs w:val="24"/>
        </w:rPr>
        <w:t>y c</w:t>
      </w:r>
      <w:r w:rsidRPr="00E86093">
        <w:rPr>
          <w:spacing w:val="-4"/>
          <w:szCs w:val="24"/>
        </w:rPr>
        <w:t>ơ</w:t>
      </w:r>
      <w:r>
        <w:rPr>
          <w:spacing w:val="-4"/>
          <w:szCs w:val="24"/>
        </w:rPr>
        <w:t xml:space="preserve"> s</w:t>
      </w:r>
      <w:r w:rsidRPr="00E86093">
        <w:rPr>
          <w:spacing w:val="-4"/>
          <w:szCs w:val="24"/>
        </w:rPr>
        <w:t>ở</w:t>
      </w:r>
      <w:r w:rsidRPr="004E0AC0">
        <w:rPr>
          <w:spacing w:val="-4"/>
          <w:szCs w:val="24"/>
          <w:lang w:val="vi-VN"/>
        </w:rPr>
        <w:t xml:space="preserve"> </w:t>
      </w:r>
      <w:r w:rsidRPr="004E0AC0">
        <w:rPr>
          <w:i/>
          <w:spacing w:val="-4"/>
          <w:szCs w:val="24"/>
          <w:lang w:val="vi-VN"/>
        </w:rPr>
        <w:t>(Mẫu số 01</w:t>
      </w:r>
      <w:r w:rsidRPr="004E0AC0">
        <w:rPr>
          <w:i/>
          <w:spacing w:val="-4"/>
          <w:szCs w:val="24"/>
          <w:lang w:val="nl-NL"/>
        </w:rPr>
        <w:t>-</w:t>
      </w:r>
      <w:r>
        <w:rPr>
          <w:i/>
          <w:spacing w:val="-4"/>
          <w:szCs w:val="24"/>
          <w:lang w:val="vi-VN"/>
        </w:rPr>
        <w:t>HD KĐ.ĐG</w:t>
      </w:r>
      <w:r w:rsidRPr="004E0AC0">
        <w:rPr>
          <w:i/>
          <w:spacing w:val="-4"/>
          <w:szCs w:val="24"/>
          <w:lang w:val="vi-VN"/>
        </w:rPr>
        <w:t>)</w:t>
      </w:r>
      <w:r>
        <w:rPr>
          <w:spacing w:val="-4"/>
          <w:szCs w:val="24"/>
        </w:rPr>
        <w:t xml:space="preserve"> và </w:t>
      </w:r>
      <w:r>
        <w:t xml:space="preserve">Báo cáo kết quả đánh giá xếp loại tổ chức cơ sở </w:t>
      </w:r>
      <w:r w:rsidR="004A015F">
        <w:t>đ</w:t>
      </w:r>
      <w:r>
        <w:t xml:space="preserve">ảng năm 2022 qua địa chỉ mail: </w:t>
      </w:r>
      <w:hyperlink r:id="rId7" w:history="1">
        <w:r w:rsidRPr="008A18C1">
          <w:rPr>
            <w:rStyle w:val="Hyperlink"/>
            <w:b/>
          </w:rPr>
          <w:t>bantochuduk@gmail.com</w:t>
        </w:r>
      </w:hyperlink>
      <w:r w:rsidRPr="00397411">
        <w:t>.</w:t>
      </w:r>
      <w:r>
        <w:rPr>
          <w:b/>
        </w:rPr>
        <w:t xml:space="preserve"> </w:t>
      </w:r>
    </w:p>
    <w:p w:rsidR="0027471F" w:rsidRDefault="004D4AAE" w:rsidP="00DB6C9B">
      <w:pPr>
        <w:spacing w:before="40" w:after="40" w:line="360" w:lineRule="exact"/>
        <w:ind w:firstLine="567"/>
        <w:jc w:val="both"/>
        <w:rPr>
          <w:b/>
          <w:lang w:val="vi-VN"/>
        </w:rPr>
      </w:pPr>
      <w:r w:rsidRPr="00D70502">
        <w:rPr>
          <w:b/>
        </w:rPr>
        <w:t>4</w:t>
      </w:r>
      <w:r w:rsidR="0015323D">
        <w:rPr>
          <w:b/>
        </w:rPr>
        <w:t>.</w:t>
      </w:r>
      <w:r w:rsidRPr="00D70502">
        <w:t xml:space="preserve"> </w:t>
      </w:r>
      <w:r w:rsidRPr="00D70502">
        <w:rPr>
          <w:b/>
          <w:lang w:val="vi-VN"/>
        </w:rPr>
        <w:t>Một số điểm lưu ý trong đánh giá, xếp loại chất lượng</w:t>
      </w:r>
    </w:p>
    <w:p w:rsidR="0027471F" w:rsidRDefault="00D6351C" w:rsidP="00DB6C9B">
      <w:pPr>
        <w:spacing w:before="40" w:after="40" w:line="360" w:lineRule="exact"/>
        <w:ind w:firstLine="567"/>
        <w:jc w:val="both"/>
      </w:pPr>
      <w:r w:rsidRPr="00D70502">
        <w:t xml:space="preserve">- Hồ sơ kiểm điểm, đánh giá của mỗi đảng viên </w:t>
      </w:r>
      <w:r w:rsidR="00674312" w:rsidRPr="00D70502">
        <w:t>(theo mẫu) gồm</w:t>
      </w:r>
      <w:r w:rsidRPr="00D70502">
        <w:t>: bản kiểm điểm cá nhân; bản cam kết tu d</w:t>
      </w:r>
      <w:r w:rsidR="00824B43" w:rsidRPr="00D70502">
        <w:t>ưỡ</w:t>
      </w:r>
      <w:r w:rsidRPr="00D70502">
        <w:t xml:space="preserve">ng, rèn luyện; phiếu bổ sung lý lịch đảng viên; nhận xét của chi ủy chi bộ nơi cư trú. Hồ sơ này hằng năm được lưu tại chi bộ hoặc </w:t>
      </w:r>
      <w:r w:rsidR="00674312" w:rsidRPr="00D70502">
        <w:t>Đảng ủy</w:t>
      </w:r>
      <w:r w:rsidRPr="00D70502">
        <w:t xml:space="preserve"> cơ sở.</w:t>
      </w:r>
    </w:p>
    <w:p w:rsidR="0027471F" w:rsidRDefault="00D6351C" w:rsidP="00DB6C9B">
      <w:pPr>
        <w:spacing w:before="40" w:after="40" w:line="360" w:lineRule="exact"/>
        <w:ind w:firstLine="567"/>
        <w:jc w:val="both"/>
        <w:rPr>
          <w:b/>
          <w:lang w:val="vi-VN"/>
        </w:rPr>
      </w:pPr>
      <w:r w:rsidRPr="00D70502">
        <w:lastRenderedPageBreak/>
        <w:t xml:space="preserve">- Đối với Biên bản hội nghị kiểm điểm phải có phần kết luận của chủ trì hội nghị về ưu, khuyết điểm của tập thể và cá nhân. </w:t>
      </w:r>
      <w:r w:rsidR="004D4AAE" w:rsidRPr="00D70502">
        <w:rPr>
          <w:b/>
          <w:lang w:val="vi-VN"/>
        </w:rPr>
        <w:tab/>
      </w:r>
    </w:p>
    <w:p w:rsidR="0027471F" w:rsidRDefault="004D4AAE" w:rsidP="00DB6C9B">
      <w:pPr>
        <w:spacing w:before="40" w:after="40" w:line="360" w:lineRule="exact"/>
        <w:ind w:firstLine="567"/>
        <w:jc w:val="both"/>
        <w:rPr>
          <w:szCs w:val="29"/>
          <w:lang w:val="vi-VN"/>
        </w:rPr>
      </w:pPr>
      <w:r w:rsidRPr="00D70502">
        <w:rPr>
          <w:szCs w:val="29"/>
          <w:lang w:val="vi-VN"/>
        </w:rPr>
        <w:t xml:space="preserve">- </w:t>
      </w:r>
      <w:r w:rsidRPr="00D70502">
        <w:rPr>
          <w:szCs w:val="29"/>
        </w:rPr>
        <w:t xml:space="preserve">Căn cứ </w:t>
      </w:r>
      <w:r w:rsidRPr="00D70502">
        <w:rPr>
          <w:szCs w:val="29"/>
          <w:lang w:val="vi-VN"/>
        </w:rPr>
        <w:t xml:space="preserve">chỉ tiêu, nhiệm vụ </w:t>
      </w:r>
      <w:r w:rsidRPr="00D70502">
        <w:rPr>
          <w:szCs w:val="29"/>
        </w:rPr>
        <w:t xml:space="preserve">giao từ đầu năm </w:t>
      </w:r>
      <w:r w:rsidRPr="00D70502">
        <w:rPr>
          <w:szCs w:val="29"/>
          <w:lang w:val="vi-VN"/>
        </w:rPr>
        <w:t>để làm căn cứ kiểm điểm, đánh giá, xếp loại chất lượng.</w:t>
      </w:r>
    </w:p>
    <w:p w:rsidR="0027471F" w:rsidRDefault="004D4AAE" w:rsidP="00DB6C9B">
      <w:pPr>
        <w:spacing w:before="40" w:after="40" w:line="360" w:lineRule="exact"/>
        <w:ind w:firstLine="567"/>
        <w:jc w:val="both"/>
        <w:rPr>
          <w:lang w:val="vi-VN"/>
        </w:rPr>
      </w:pPr>
      <w:r w:rsidRPr="00B34FBE">
        <w:rPr>
          <w:lang w:val="vi-VN"/>
        </w:rPr>
        <w:t xml:space="preserve">- Tập thể, cá nhân phải hoàn thành việc kiểm điểm mới được đánh giá, xếp loại </w:t>
      </w:r>
      <w:r w:rsidRPr="00B34FBE">
        <w:rPr>
          <w:iCs/>
          <w:color w:val="000000"/>
          <w:lang w:val="vi-VN"/>
        </w:rPr>
        <w:t>chất lượng</w:t>
      </w:r>
      <w:r w:rsidRPr="00B34FBE">
        <w:rPr>
          <w:lang w:val="vi-VN"/>
        </w:rPr>
        <w:t xml:space="preserve">. Cá nhân vắng mặt hoặc chưa được đánh giá, xếp loại </w:t>
      </w:r>
      <w:r w:rsidRPr="00B34FBE">
        <w:rPr>
          <w:iCs/>
          <w:color w:val="000000"/>
          <w:lang w:val="vi-VN"/>
        </w:rPr>
        <w:t>chất lượng</w:t>
      </w:r>
      <w:r w:rsidRPr="00B34FBE">
        <w:rPr>
          <w:lang w:val="vi-VN"/>
        </w:rPr>
        <w:t xml:space="preserve"> thì phải tổ chức đánh giá, xếp loại </w:t>
      </w:r>
      <w:r w:rsidRPr="00B34FBE">
        <w:rPr>
          <w:iCs/>
          <w:color w:val="000000"/>
          <w:lang w:val="vi-VN"/>
        </w:rPr>
        <w:t>chất lượng</w:t>
      </w:r>
      <w:r w:rsidRPr="00B34FBE">
        <w:rPr>
          <w:lang w:val="vi-VN"/>
        </w:rPr>
        <w:t xml:space="preserve"> trong thời gian </w:t>
      </w:r>
      <w:r w:rsidRPr="00B34FBE">
        <w:rPr>
          <w:color w:val="000000"/>
          <w:lang w:val="vi-VN"/>
        </w:rPr>
        <w:t>sớm nhất</w:t>
      </w:r>
      <w:r w:rsidRPr="00B34FBE">
        <w:rPr>
          <w:lang w:val="vi-VN"/>
        </w:rPr>
        <w:t xml:space="preserve">. </w:t>
      </w:r>
    </w:p>
    <w:p w:rsidR="0027471F" w:rsidRDefault="004D4AAE" w:rsidP="00DB6C9B">
      <w:pPr>
        <w:spacing w:before="40" w:after="40" w:line="360" w:lineRule="exact"/>
        <w:ind w:firstLine="567"/>
        <w:jc w:val="both"/>
        <w:rPr>
          <w:lang w:val="vi-VN"/>
        </w:rPr>
      </w:pPr>
      <w:r w:rsidRPr="00B34FBE">
        <w:rPr>
          <w:lang w:val="vi-VN"/>
        </w:rPr>
        <w:t xml:space="preserve">- Đánh giá, xếp loại </w:t>
      </w:r>
      <w:r w:rsidRPr="00B34FBE">
        <w:t xml:space="preserve">chất lượng tổ chức đảng cấp dưới trước, tổ chức đảng cấp trên sau; </w:t>
      </w:r>
      <w:r w:rsidRPr="00B34FBE">
        <w:rPr>
          <w:lang w:val="vi-VN"/>
        </w:rPr>
        <w:t xml:space="preserve">tập thể trước, cá nhân thành viên sau. Đảng viên là cán bộ, công chức, viên chức thực hiện đánh giá chất lượng đảng viên sau khi có kết quả đánh giá cán bộ, công chức, viên chức. </w:t>
      </w:r>
    </w:p>
    <w:p w:rsidR="0027471F" w:rsidRDefault="004D4AAE" w:rsidP="00DB6C9B">
      <w:pPr>
        <w:spacing w:before="40" w:after="40" w:line="360" w:lineRule="exact"/>
        <w:ind w:firstLine="567"/>
        <w:jc w:val="both"/>
        <w:rPr>
          <w:szCs w:val="29"/>
        </w:rPr>
      </w:pPr>
      <w:r w:rsidRPr="00B34FBE">
        <w:rPr>
          <w:szCs w:val="29"/>
          <w:lang w:val="vi-VN"/>
        </w:rPr>
        <w:t xml:space="preserve">- Cấp có thẩm quyền thông báo kết quả đánh giá, xếp loại </w:t>
      </w:r>
      <w:r w:rsidRPr="00B34FBE">
        <w:rPr>
          <w:iCs/>
          <w:color w:val="000000"/>
          <w:szCs w:val="29"/>
          <w:lang w:val="vi-VN"/>
        </w:rPr>
        <w:t>chất lượng</w:t>
      </w:r>
      <w:r w:rsidRPr="00B34FBE">
        <w:rPr>
          <w:szCs w:val="29"/>
          <w:lang w:val="vi-VN"/>
        </w:rPr>
        <w:t xml:space="preserve"> tới đối tượng đánh giá</w:t>
      </w:r>
      <w:r w:rsidRPr="00B34FBE">
        <w:rPr>
          <w:szCs w:val="29"/>
        </w:rPr>
        <w:t>.</w:t>
      </w:r>
    </w:p>
    <w:p w:rsidR="0027471F" w:rsidRDefault="004D4AAE" w:rsidP="00DB6C9B">
      <w:pPr>
        <w:spacing w:before="40" w:after="40" w:line="360" w:lineRule="exact"/>
        <w:ind w:firstLine="567"/>
        <w:jc w:val="both"/>
        <w:rPr>
          <w:szCs w:val="29"/>
          <w:lang w:val="vi-VN"/>
        </w:rPr>
      </w:pPr>
      <w:r w:rsidRPr="00B34FBE">
        <w:rPr>
          <w:szCs w:val="29"/>
          <w:lang w:val="vi-VN"/>
        </w:rPr>
        <w:t xml:space="preserve">- </w:t>
      </w:r>
      <w:r w:rsidRPr="00B34FBE">
        <w:rPr>
          <w:szCs w:val="29"/>
        </w:rPr>
        <w:t xml:space="preserve">Các tổ chức đảng, đảng viên </w:t>
      </w:r>
      <w:r w:rsidRPr="00B34FBE">
        <w:rPr>
          <w:szCs w:val="29"/>
          <w:lang w:val="vi-VN"/>
        </w:rPr>
        <w:t xml:space="preserve">đã được xếp loại chất lượng, nhưng sau đó phát hiện có khuyết điểm hoặc không đảm bảo điều kiện của mức chất lượng đã xếp loại thì hủy bỏ kết quả và xếp loại lại.  </w:t>
      </w:r>
    </w:p>
    <w:p w:rsidR="0027471F" w:rsidRDefault="004D4AAE" w:rsidP="00DB6C9B">
      <w:pPr>
        <w:spacing w:before="40" w:after="40" w:line="360" w:lineRule="exact"/>
        <w:ind w:firstLine="567"/>
        <w:jc w:val="both"/>
        <w:rPr>
          <w:color w:val="000000"/>
          <w:lang w:val="vi-VN"/>
        </w:rPr>
      </w:pPr>
      <w:r w:rsidRPr="00B34FBE">
        <w:rPr>
          <w:color w:val="000000"/>
          <w:lang w:val="vi-VN"/>
        </w:rPr>
        <w:t>- Không đánh giá, xếp loại đối với tổ chức đảng mới thành lập chưa đủ 06 tháng, đảng viên mới kết nạp chưa đủ 06 tháng, nhưng vẫn phải kiểm điểm đảng viên tính từ ngày kết nạp vào Đảng. Đảng viên ng</w:t>
      </w:r>
      <w:r w:rsidRPr="00ED4D1B">
        <w:rPr>
          <w:color w:val="000000"/>
          <w:lang w:val="vi-VN"/>
        </w:rPr>
        <w:t xml:space="preserve">hỉ ốm tổng thời gian trong năm từ 03 tháng trở lên thì không xếp loại đạt mức “Hoàn thành tốt nhiệm vụ” trở lên; đảng viên nghỉ thai sản thì kết quả xếp loại chất lượng là kết quả xếp loại chất lượng của thời gian làm việc thực tế trong năm.  </w:t>
      </w:r>
    </w:p>
    <w:p w:rsidR="0027471F" w:rsidRPr="009D2324" w:rsidRDefault="004D4AAE" w:rsidP="00DB6C9B">
      <w:pPr>
        <w:spacing w:before="40" w:after="40" w:line="360" w:lineRule="exact"/>
        <w:ind w:firstLine="567"/>
        <w:jc w:val="both"/>
        <w:rPr>
          <w:color w:val="000000"/>
          <w:spacing w:val="-6"/>
          <w:lang w:val="vi-VN"/>
        </w:rPr>
      </w:pPr>
      <w:r w:rsidRPr="009D2324">
        <w:rPr>
          <w:color w:val="000000"/>
          <w:spacing w:val="-6"/>
          <w:lang w:val="vi-VN"/>
        </w:rPr>
        <w:t xml:space="preserve">- Đảng viên khi chuyển công tác thì chi bộ nơi tiếp nhận có trách nhiệm đánh giá, xếp loại </w:t>
      </w:r>
      <w:r w:rsidRPr="009D2324">
        <w:rPr>
          <w:iCs/>
          <w:color w:val="000000"/>
          <w:spacing w:val="-6"/>
          <w:lang w:val="vi-VN"/>
        </w:rPr>
        <w:t>chất lượng</w:t>
      </w:r>
      <w:r w:rsidRPr="009D2324">
        <w:rPr>
          <w:color w:val="000000"/>
          <w:spacing w:val="-6"/>
          <w:lang w:val="vi-VN"/>
        </w:rPr>
        <w:t>. Đối với trường hợp có thời gian công tác ở chi bộ, cơ quan, đơn vị cũ từ 06 tháng trở lên thì phải lấy ý kiến nhận xét của chi bộ nơi chuyển đi.</w:t>
      </w:r>
    </w:p>
    <w:p w:rsidR="0027471F" w:rsidRDefault="004D4AAE" w:rsidP="009D2324">
      <w:pPr>
        <w:spacing w:before="40" w:after="40" w:line="340" w:lineRule="exact"/>
        <w:ind w:firstLine="567"/>
        <w:jc w:val="both"/>
        <w:rPr>
          <w:color w:val="000000"/>
          <w:lang w:val="vi-VN"/>
        </w:rPr>
      </w:pPr>
      <w:r w:rsidRPr="00B34FBE">
        <w:rPr>
          <w:color w:val="000000"/>
          <w:lang w:val="vi-VN"/>
        </w:rPr>
        <w:t xml:space="preserve">- Đảng viên sinh hoạt tạm thời được đánh giá, xếp loại </w:t>
      </w:r>
      <w:r w:rsidRPr="00B34FBE">
        <w:rPr>
          <w:iCs/>
          <w:color w:val="000000"/>
          <w:lang w:val="vi-VN"/>
        </w:rPr>
        <w:t>chất lượng</w:t>
      </w:r>
      <w:r w:rsidRPr="00B34FBE">
        <w:rPr>
          <w:color w:val="000000"/>
          <w:lang w:val="vi-VN"/>
        </w:rPr>
        <w:t xml:space="preserve"> ở chi bộ nơi đảng viên sinh hoạt chính thức. Trước khi đánh giá, xếp loại </w:t>
      </w:r>
      <w:r w:rsidRPr="00B34FBE">
        <w:rPr>
          <w:iCs/>
          <w:color w:val="000000"/>
          <w:lang w:val="vi-VN"/>
        </w:rPr>
        <w:t>chất lượng</w:t>
      </w:r>
      <w:r w:rsidRPr="00B34FBE">
        <w:rPr>
          <w:color w:val="000000"/>
          <w:lang w:val="vi-VN"/>
        </w:rPr>
        <w:t xml:space="preserve">, đảng viên sinh hoạt tạm thời lấy nhận xét của chi bộ nơi sinh hoạt tạm thời nộp cho chi bộ nơi sinh hoạt chính thức để làm căn cứ đánh giá, xếp loại </w:t>
      </w:r>
      <w:r w:rsidRPr="00B34FBE">
        <w:rPr>
          <w:iCs/>
          <w:color w:val="000000"/>
          <w:lang w:val="vi-VN"/>
        </w:rPr>
        <w:t>chất lượng</w:t>
      </w:r>
      <w:r w:rsidRPr="00B34FBE">
        <w:rPr>
          <w:color w:val="000000"/>
          <w:lang w:val="vi-VN"/>
        </w:rPr>
        <w:t xml:space="preserve"> đảng viên.</w:t>
      </w:r>
    </w:p>
    <w:p w:rsidR="0027471F" w:rsidRDefault="004D4AAE" w:rsidP="009D2324">
      <w:pPr>
        <w:spacing w:before="40" w:after="40" w:line="340" w:lineRule="exact"/>
        <w:ind w:firstLine="567"/>
        <w:jc w:val="both"/>
        <w:rPr>
          <w:color w:val="000000"/>
          <w:lang w:val="vi-VN"/>
        </w:rPr>
      </w:pPr>
      <w:r w:rsidRPr="00ED4D1B">
        <w:rPr>
          <w:color w:val="000000"/>
          <w:lang w:val="vi-VN"/>
        </w:rPr>
        <w:t xml:space="preserve">- Trường hợp cá nhân chuyển đến là </w:t>
      </w:r>
      <w:r w:rsidRPr="00ED4D1B">
        <w:rPr>
          <w:color w:val="000000"/>
        </w:rPr>
        <w:t xml:space="preserve">đồng chí bí thư </w:t>
      </w:r>
      <w:r w:rsidR="00B9138A">
        <w:rPr>
          <w:color w:val="000000"/>
        </w:rPr>
        <w:t>t</w:t>
      </w:r>
      <w:r w:rsidR="00B9138A" w:rsidRPr="00B9138A">
        <w:rPr>
          <w:color w:val="000000"/>
        </w:rPr>
        <w:t>ổ</w:t>
      </w:r>
      <w:r w:rsidR="00B9138A">
        <w:rPr>
          <w:color w:val="000000"/>
        </w:rPr>
        <w:t xml:space="preserve"> ch</w:t>
      </w:r>
      <w:r w:rsidR="00B9138A" w:rsidRPr="00B9138A">
        <w:rPr>
          <w:color w:val="000000"/>
        </w:rPr>
        <w:t>ứ</w:t>
      </w:r>
      <w:r w:rsidR="00B9138A">
        <w:rPr>
          <w:color w:val="000000"/>
        </w:rPr>
        <w:t xml:space="preserve">c </w:t>
      </w:r>
      <w:r w:rsidR="00B9138A" w:rsidRPr="00B9138A">
        <w:rPr>
          <w:color w:val="000000"/>
        </w:rPr>
        <w:t>đảng</w:t>
      </w:r>
      <w:r w:rsidRPr="00ED4D1B">
        <w:rPr>
          <w:color w:val="000000"/>
          <w:lang w:val="vi-VN"/>
        </w:rPr>
        <w:t xml:space="preserve"> mà không liên quan đến mức xếp loại của </w:t>
      </w:r>
      <w:r w:rsidR="00B9138A">
        <w:rPr>
          <w:color w:val="000000"/>
        </w:rPr>
        <w:t>t</w:t>
      </w:r>
      <w:r w:rsidR="00B9138A" w:rsidRPr="00B9138A">
        <w:rPr>
          <w:color w:val="000000"/>
        </w:rPr>
        <w:t>ổ</w:t>
      </w:r>
      <w:r w:rsidR="00B9138A">
        <w:rPr>
          <w:color w:val="000000"/>
        </w:rPr>
        <w:t xml:space="preserve"> ch</w:t>
      </w:r>
      <w:r w:rsidR="00B9138A" w:rsidRPr="00B9138A">
        <w:rPr>
          <w:color w:val="000000"/>
        </w:rPr>
        <w:t>ứ</w:t>
      </w:r>
      <w:r w:rsidR="00B9138A">
        <w:rPr>
          <w:color w:val="000000"/>
        </w:rPr>
        <w:t xml:space="preserve">c </w:t>
      </w:r>
      <w:r w:rsidR="00B9138A" w:rsidRPr="00B9138A">
        <w:rPr>
          <w:color w:val="000000"/>
        </w:rPr>
        <w:t>đảng</w:t>
      </w:r>
      <w:r w:rsidRPr="00ED4D1B">
        <w:rPr>
          <w:color w:val="000000"/>
        </w:rPr>
        <w:t xml:space="preserve"> </w:t>
      </w:r>
      <w:r w:rsidRPr="00ED4D1B">
        <w:rPr>
          <w:color w:val="000000"/>
          <w:lang w:val="vi-VN"/>
        </w:rPr>
        <w:t>mới thì không áp dụng quy định “</w:t>
      </w:r>
      <w:r w:rsidRPr="00ED4D1B">
        <w:rPr>
          <w:lang w:val="vi-VN"/>
        </w:rPr>
        <w:t xml:space="preserve">mức xếp loại chất lượng của </w:t>
      </w:r>
      <w:r w:rsidRPr="00ED4D1B">
        <w:t xml:space="preserve">đồng chí bí thư </w:t>
      </w:r>
      <w:r w:rsidRPr="00ED4D1B">
        <w:rPr>
          <w:lang w:val="vi-VN"/>
        </w:rPr>
        <w:t xml:space="preserve">không được cao hơn mức xếp loại của </w:t>
      </w:r>
      <w:r w:rsidR="00B9138A">
        <w:t>t</w:t>
      </w:r>
      <w:r w:rsidR="00B9138A" w:rsidRPr="00B9138A">
        <w:t>ổ</w:t>
      </w:r>
      <w:r w:rsidR="00B9138A">
        <w:t xml:space="preserve"> ch</w:t>
      </w:r>
      <w:r w:rsidR="00B9138A" w:rsidRPr="00B9138A">
        <w:t>ứ</w:t>
      </w:r>
      <w:r w:rsidR="00B9138A">
        <w:t xml:space="preserve">c </w:t>
      </w:r>
      <w:r w:rsidR="00B9138A" w:rsidRPr="00B9138A">
        <w:t>đảng</w:t>
      </w:r>
      <w:r w:rsidRPr="00ED4D1B">
        <w:rPr>
          <w:color w:val="000000"/>
          <w:lang w:val="vi-VN"/>
        </w:rPr>
        <w:t>”.</w:t>
      </w:r>
    </w:p>
    <w:p w:rsidR="0027471F" w:rsidRDefault="004D4AAE" w:rsidP="009D2324">
      <w:pPr>
        <w:spacing w:before="40" w:after="40" w:line="340" w:lineRule="exact"/>
        <w:ind w:firstLine="567"/>
        <w:jc w:val="both"/>
        <w:rPr>
          <w:color w:val="000000"/>
          <w:lang w:val="vi-VN"/>
        </w:rPr>
      </w:pPr>
      <w:r w:rsidRPr="00ED4D1B">
        <w:rPr>
          <w:color w:val="000000"/>
          <w:lang w:val="vi-VN"/>
        </w:rPr>
        <w:t xml:space="preserve">- Đối với đảng viên vi phạm kỷ luật ở tổ chức đảng nơi công tác trước đó nhưng bị xử lý kỷ luật và thi hành kỷ luật ở tổ chức đảng mới chuyển đến thì tính vào kết quả đánh giá, xếp loại của tổ chức đảng nơi xảy ra vi phạm. </w:t>
      </w:r>
    </w:p>
    <w:p w:rsidR="0027471F" w:rsidRDefault="004D4AAE" w:rsidP="00DB6C9B">
      <w:pPr>
        <w:spacing w:before="40" w:after="40" w:line="360" w:lineRule="exact"/>
        <w:ind w:firstLine="567"/>
        <w:jc w:val="both"/>
        <w:rPr>
          <w:color w:val="0000FF"/>
          <w:lang w:val="vi-VN"/>
        </w:rPr>
      </w:pPr>
      <w:r w:rsidRPr="00ED4D1B">
        <w:rPr>
          <w:color w:val="000000"/>
          <w:lang w:val="vi-VN"/>
        </w:rPr>
        <w:t xml:space="preserve">- Những nơi có dưới 05 </w:t>
      </w:r>
      <w:r w:rsidRPr="00ED4D1B">
        <w:rPr>
          <w:color w:val="000000"/>
        </w:rPr>
        <w:t>chi bộ trực thuộc</w:t>
      </w:r>
      <w:r w:rsidRPr="00ED4D1B">
        <w:rPr>
          <w:color w:val="000000"/>
          <w:lang w:val="vi-VN"/>
        </w:rPr>
        <w:t xml:space="preserve">; 05 đảng viên xếp loại “Hoàn thành tốt nhiệm vụ” thì chọn 01 </w:t>
      </w:r>
      <w:r w:rsidRPr="00ED4D1B">
        <w:rPr>
          <w:color w:val="000000"/>
        </w:rPr>
        <w:t>chi bộ</w:t>
      </w:r>
      <w:r w:rsidRPr="00ED4D1B">
        <w:rPr>
          <w:color w:val="000000"/>
          <w:lang w:val="vi-VN"/>
        </w:rPr>
        <w:t>; 01 đảng viên xếp loại “Hoàn thành xuất sắc nhiệm vụ” nếu đủ điều kiệ</w:t>
      </w:r>
      <w:r w:rsidRPr="000A2F6C">
        <w:rPr>
          <w:color w:val="000000"/>
          <w:lang w:val="vi-VN"/>
        </w:rPr>
        <w:t>n</w:t>
      </w:r>
      <w:r w:rsidRPr="000A2F6C">
        <w:rPr>
          <w:color w:val="0000FF"/>
          <w:lang w:val="vi-VN"/>
        </w:rPr>
        <w:t>.</w:t>
      </w:r>
    </w:p>
    <w:p w:rsidR="00463A97" w:rsidRDefault="004D4AAE" w:rsidP="00DB6C9B">
      <w:pPr>
        <w:spacing w:before="40" w:after="40" w:line="360" w:lineRule="exact"/>
        <w:ind w:firstLine="567"/>
        <w:jc w:val="both"/>
        <w:rPr>
          <w:b/>
        </w:rPr>
      </w:pPr>
      <w:r>
        <w:rPr>
          <w:b/>
        </w:rPr>
        <w:lastRenderedPageBreak/>
        <w:t>5</w:t>
      </w:r>
      <w:r w:rsidR="006D6E5D">
        <w:rPr>
          <w:b/>
        </w:rPr>
        <w:t xml:space="preserve">. </w:t>
      </w:r>
      <w:r w:rsidR="001E32B8">
        <w:rPr>
          <w:b/>
        </w:rPr>
        <w:t>T</w:t>
      </w:r>
      <w:r w:rsidR="001E32B8" w:rsidRPr="001E32B8">
        <w:rPr>
          <w:b/>
        </w:rPr>
        <w:t>ổ</w:t>
      </w:r>
      <w:r w:rsidR="001E32B8">
        <w:rPr>
          <w:b/>
        </w:rPr>
        <w:t xml:space="preserve"> ch</w:t>
      </w:r>
      <w:r w:rsidR="001E32B8" w:rsidRPr="001E32B8">
        <w:rPr>
          <w:b/>
        </w:rPr>
        <w:t>ứ</w:t>
      </w:r>
      <w:r w:rsidR="001E32B8">
        <w:rPr>
          <w:b/>
        </w:rPr>
        <w:t>c th</w:t>
      </w:r>
      <w:r w:rsidR="001E32B8" w:rsidRPr="001E32B8">
        <w:rPr>
          <w:b/>
        </w:rPr>
        <w:t>ực</w:t>
      </w:r>
      <w:r w:rsidR="001E32B8">
        <w:rPr>
          <w:b/>
        </w:rPr>
        <w:t xml:space="preserve"> hi</w:t>
      </w:r>
      <w:r w:rsidR="001E32B8" w:rsidRPr="001E32B8">
        <w:rPr>
          <w:b/>
        </w:rPr>
        <w:t>ện</w:t>
      </w:r>
    </w:p>
    <w:p w:rsidR="001D6987" w:rsidRDefault="00C36FEA" w:rsidP="00DB6C9B">
      <w:pPr>
        <w:spacing w:before="40" w:after="40" w:line="360" w:lineRule="exact"/>
        <w:ind w:firstLine="567"/>
        <w:jc w:val="both"/>
        <w:rPr>
          <w:b/>
        </w:rPr>
      </w:pPr>
      <w:r w:rsidRPr="00E25DAD">
        <w:rPr>
          <w:b/>
        </w:rPr>
        <w:t>5</w:t>
      </w:r>
      <w:r w:rsidR="00DC6E6E" w:rsidRPr="00E25DAD">
        <w:rPr>
          <w:b/>
        </w:rPr>
        <w:t>.1</w:t>
      </w:r>
      <w:r w:rsidR="006D6E5D" w:rsidRPr="00F92454">
        <w:t>.</w:t>
      </w:r>
      <w:r w:rsidR="006D6E5D">
        <w:rPr>
          <w:b/>
        </w:rPr>
        <w:t xml:space="preserve"> </w:t>
      </w:r>
      <w:r w:rsidR="00B42145" w:rsidRPr="00E25DAD">
        <w:rPr>
          <w:lang w:val="vi-VN"/>
        </w:rPr>
        <w:t xml:space="preserve">Căn cứ </w:t>
      </w:r>
      <w:r w:rsidR="00B34FBE" w:rsidRPr="00E25DAD">
        <w:t>Hướng dẫn số 03-HD/TU</w:t>
      </w:r>
      <w:r w:rsidR="00E25DAD" w:rsidRPr="00E25DAD">
        <w:t>, ngày 12/11/2019 của Ban Thường vụ Tỉnh ủy</w:t>
      </w:r>
      <w:r w:rsidR="00E973DB">
        <w:t xml:space="preserve">; </w:t>
      </w:r>
      <w:r w:rsidR="00C67E4F" w:rsidRPr="00E25DAD">
        <w:t>Kế hoạch</w:t>
      </w:r>
      <w:r w:rsidR="00512B78" w:rsidRPr="00E25DAD">
        <w:t xml:space="preserve"> </w:t>
      </w:r>
      <w:r w:rsidR="00E25DAD" w:rsidRPr="00E25DAD">
        <w:rPr>
          <w:bCs/>
          <w:color w:val="000000"/>
        </w:rPr>
        <w:t xml:space="preserve">số 05-KH/ĐUK, ngày 11/11/2020 </w:t>
      </w:r>
      <w:r w:rsidR="00E973DB">
        <w:rPr>
          <w:bCs/>
          <w:color w:val="000000"/>
        </w:rPr>
        <w:t xml:space="preserve">và Kế hoạch này </w:t>
      </w:r>
      <w:r w:rsidR="00E25DAD" w:rsidRPr="00E25DAD">
        <w:rPr>
          <w:bCs/>
          <w:color w:val="000000"/>
        </w:rPr>
        <w:t>của Ban Thường vụ Đảng ủy Khối</w:t>
      </w:r>
      <w:r w:rsidR="00512B78" w:rsidRPr="00E25DAD">
        <w:t xml:space="preserve">, các cấp ủy, </w:t>
      </w:r>
      <w:r w:rsidR="006D6E5D">
        <w:t xml:space="preserve">tổ chức đảng </w:t>
      </w:r>
      <w:r w:rsidR="00512B78" w:rsidRPr="00E25DAD">
        <w:t>trực thuộc Đảng ủy Khối</w:t>
      </w:r>
      <w:r w:rsidR="00B42145" w:rsidRPr="00E25DAD">
        <w:rPr>
          <w:lang w:val="vi-VN"/>
        </w:rPr>
        <w:t xml:space="preserve"> triển khai</w:t>
      </w:r>
      <w:r w:rsidR="00512B78" w:rsidRPr="00E25DAD">
        <w:t xml:space="preserve">, thực hiện tốt một số nội </w:t>
      </w:r>
      <w:r w:rsidR="00B42145" w:rsidRPr="00E25DAD">
        <w:rPr>
          <w:lang w:val="vi-VN"/>
        </w:rPr>
        <w:t>dung sau:</w:t>
      </w:r>
    </w:p>
    <w:p w:rsidR="001D6987" w:rsidRDefault="0037744D" w:rsidP="00DB6C9B">
      <w:pPr>
        <w:spacing w:before="40" w:after="40" w:line="360" w:lineRule="exact"/>
        <w:ind w:firstLine="567"/>
        <w:jc w:val="both"/>
      </w:pPr>
      <w:r>
        <w:t xml:space="preserve">- </w:t>
      </w:r>
      <w:r w:rsidR="006960E8" w:rsidRPr="00BE52B3">
        <w:t>Q</w:t>
      </w:r>
      <w:r w:rsidR="0077216F" w:rsidRPr="00BE52B3">
        <w:t xml:space="preserve">uán triệt sâu sắc, triển khai thực hiện nghiêm túc, đầy đủ đúng mục đích, yêu cầu và các nội dung đã được quy định trong </w:t>
      </w:r>
      <w:r w:rsidR="00E57179" w:rsidRPr="00BE52B3">
        <w:t>k</w:t>
      </w:r>
      <w:r w:rsidR="00884F78" w:rsidRPr="00BE52B3">
        <w:t>ế hoạch</w:t>
      </w:r>
      <w:r w:rsidR="0077216F" w:rsidRPr="00BE52B3">
        <w:t xml:space="preserve">.  </w:t>
      </w:r>
    </w:p>
    <w:p w:rsidR="001D6987" w:rsidRDefault="0037744D" w:rsidP="00DB6C9B">
      <w:pPr>
        <w:spacing w:before="40" w:after="40" w:line="360" w:lineRule="exact"/>
        <w:ind w:firstLine="567"/>
        <w:jc w:val="both"/>
        <w:rPr>
          <w:lang w:val="vi-VN"/>
        </w:rPr>
      </w:pPr>
      <w:r>
        <w:t xml:space="preserve">- </w:t>
      </w:r>
      <w:r w:rsidR="00B42145" w:rsidRPr="00BE52B3">
        <w:rPr>
          <w:lang w:val="vi-VN"/>
        </w:rPr>
        <w:t>Chú trọng việc sơ kết, tổng kết, rút kinh nghiệm; kịp thời đề ra giải pháp khắc phục hạn chế, khuyết điểm;</w:t>
      </w:r>
      <w:r w:rsidR="00B42145" w:rsidRPr="00BE52B3">
        <w:rPr>
          <w:i/>
          <w:iCs/>
          <w:lang w:val="vi-VN"/>
        </w:rPr>
        <w:t> </w:t>
      </w:r>
      <w:r w:rsidR="00B42145" w:rsidRPr="00BE52B3">
        <w:rPr>
          <w:lang w:val="vi-VN"/>
        </w:rPr>
        <w:t xml:space="preserve">tập trung củng cố các </w:t>
      </w:r>
      <w:r w:rsidR="00975204">
        <w:t>đảng bộ bộ phận</w:t>
      </w:r>
      <w:r w:rsidR="00B42145" w:rsidRPr="00BE52B3">
        <w:t>, chi bộ trực thuộc</w:t>
      </w:r>
      <w:r w:rsidR="00D70502">
        <w:t xml:space="preserve"> </w:t>
      </w:r>
      <w:r w:rsidR="00D70502" w:rsidRPr="00D70502">
        <w:t>Đảng</w:t>
      </w:r>
      <w:r w:rsidR="00D70502">
        <w:t xml:space="preserve"> </w:t>
      </w:r>
      <w:r w:rsidR="00D70502" w:rsidRPr="00D70502">
        <w:t>ủ</w:t>
      </w:r>
      <w:r w:rsidR="00D70502">
        <w:t>y c</w:t>
      </w:r>
      <w:r w:rsidR="00D70502" w:rsidRPr="00D70502">
        <w:t>ơ</w:t>
      </w:r>
      <w:r w:rsidR="00D70502">
        <w:t xml:space="preserve"> s</w:t>
      </w:r>
      <w:r w:rsidR="00D70502" w:rsidRPr="00D70502">
        <w:t>ở</w:t>
      </w:r>
      <w:r w:rsidR="00B42145" w:rsidRPr="00BE52B3">
        <w:rPr>
          <w:lang w:val="vi-VN"/>
        </w:rPr>
        <w:t xml:space="preserve"> và giúp đỡ đảng viên không hoàn thành nhiệm vụ.</w:t>
      </w:r>
    </w:p>
    <w:p w:rsidR="001D6987" w:rsidRDefault="0037744D" w:rsidP="00DB6C9B">
      <w:pPr>
        <w:spacing w:before="40" w:after="40" w:line="360" w:lineRule="exact"/>
        <w:ind w:firstLine="567"/>
        <w:jc w:val="both"/>
      </w:pPr>
      <w:r>
        <w:t xml:space="preserve">- </w:t>
      </w:r>
      <w:r w:rsidR="00B42145" w:rsidRPr="00BE52B3">
        <w:rPr>
          <w:lang w:val="vi-VN"/>
        </w:rPr>
        <w:t xml:space="preserve">Khi tiến hành kiểm điểm </w:t>
      </w:r>
      <w:r w:rsidR="00975204">
        <w:t>c</w:t>
      </w:r>
      <w:r w:rsidR="00975204" w:rsidRPr="00975204">
        <w:t>ấ</w:t>
      </w:r>
      <w:r w:rsidR="00975204">
        <w:t xml:space="preserve">p </w:t>
      </w:r>
      <w:r w:rsidR="00975204" w:rsidRPr="00975204">
        <w:t>ủ</w:t>
      </w:r>
      <w:r w:rsidR="00975204">
        <w:t>y</w:t>
      </w:r>
      <w:r w:rsidR="00666250">
        <w:t>, chi bộ cơ sở</w:t>
      </w:r>
      <w:r w:rsidR="00B42145" w:rsidRPr="00BE52B3">
        <w:rPr>
          <w:lang w:val="vi-VN"/>
        </w:rPr>
        <w:t xml:space="preserve"> </w:t>
      </w:r>
      <w:r w:rsidR="00D4246C">
        <w:t>ph</w:t>
      </w:r>
      <w:r w:rsidR="00D4246C" w:rsidRPr="00D4246C">
        <w:t>ải</w:t>
      </w:r>
      <w:r w:rsidR="00340512">
        <w:t xml:space="preserve"> </w:t>
      </w:r>
      <w:r w:rsidR="00FB4158" w:rsidRPr="00D4246C">
        <w:t>đăng ký</w:t>
      </w:r>
      <w:r w:rsidR="00D4246C" w:rsidRPr="00D4246C">
        <w:t xml:space="preserve"> bằng văn bản</w:t>
      </w:r>
      <w:r w:rsidR="00D4246C">
        <w:rPr>
          <w:b/>
        </w:rPr>
        <w:t xml:space="preserve"> </w:t>
      </w:r>
      <w:r w:rsidR="00FB4158" w:rsidRPr="00FB4158">
        <w:rPr>
          <w:b/>
        </w:rPr>
        <w:t>trước</w:t>
      </w:r>
      <w:r w:rsidR="006831DF">
        <w:t xml:space="preserve"> </w:t>
      </w:r>
      <w:r w:rsidR="006831DF" w:rsidRPr="00340512">
        <w:rPr>
          <w:b/>
        </w:rPr>
        <w:t>03 ngày</w:t>
      </w:r>
      <w:r w:rsidR="00FB4158">
        <w:t xml:space="preserve"> </w:t>
      </w:r>
      <w:r w:rsidR="00D41D91">
        <w:t>v</w:t>
      </w:r>
      <w:r w:rsidR="00D41D91" w:rsidRPr="00B845F2">
        <w:t>ề</w:t>
      </w:r>
      <w:r w:rsidR="00D41D91">
        <w:t xml:space="preserve"> th</w:t>
      </w:r>
      <w:r w:rsidR="00D41D91" w:rsidRPr="00B845F2">
        <w:t>ời</w:t>
      </w:r>
      <w:r w:rsidR="00D41D91">
        <w:t xml:space="preserve"> gian t</w:t>
      </w:r>
      <w:r w:rsidR="00D41D91" w:rsidRPr="00B845F2">
        <w:t>ổ</w:t>
      </w:r>
      <w:r w:rsidR="00D41D91">
        <w:t xml:space="preserve"> ch</w:t>
      </w:r>
      <w:r w:rsidR="00D41D91" w:rsidRPr="00B845F2">
        <w:t>ứ</w:t>
      </w:r>
      <w:r w:rsidR="00D41D91">
        <w:t>c h</w:t>
      </w:r>
      <w:r w:rsidR="00D41D91" w:rsidRPr="00B845F2">
        <w:t>ội</w:t>
      </w:r>
      <w:r w:rsidR="00D41D91">
        <w:t xml:space="preserve"> ngh</w:t>
      </w:r>
      <w:r w:rsidR="00D41D91" w:rsidRPr="00B845F2">
        <w:t>ị</w:t>
      </w:r>
      <w:r w:rsidR="00D41D91">
        <w:t xml:space="preserve"> ki</w:t>
      </w:r>
      <w:r w:rsidR="00D41D91" w:rsidRPr="00B845F2">
        <w:t>ể</w:t>
      </w:r>
      <w:r w:rsidR="00D41D91">
        <w:t xml:space="preserve">m </w:t>
      </w:r>
      <w:r w:rsidR="00D41D91" w:rsidRPr="00B845F2">
        <w:t>đ</w:t>
      </w:r>
      <w:r w:rsidR="00D41D91">
        <w:t>i</w:t>
      </w:r>
      <w:r w:rsidR="00D41D91" w:rsidRPr="00B845F2">
        <w:t>ể</w:t>
      </w:r>
      <w:r w:rsidR="00D41D91">
        <w:t>m đ</w:t>
      </w:r>
      <w:r w:rsidR="00D41D91" w:rsidRPr="00B845F2">
        <w:t>ể</w:t>
      </w:r>
      <w:r w:rsidR="00E25DAD">
        <w:t xml:space="preserve"> Thư</w:t>
      </w:r>
      <w:r w:rsidR="00E25DAD" w:rsidRPr="00E25DAD">
        <w:t>ờng</w:t>
      </w:r>
      <w:r w:rsidR="00E25DAD">
        <w:t xml:space="preserve"> </w:t>
      </w:r>
      <w:r w:rsidR="00757881">
        <w:t>tr</w:t>
      </w:r>
      <w:r w:rsidR="00757881" w:rsidRPr="00757881">
        <w:t>ực</w:t>
      </w:r>
      <w:r w:rsidR="00E25DAD">
        <w:t xml:space="preserve"> </w:t>
      </w:r>
      <w:r w:rsidR="00E25DAD" w:rsidRPr="00E25DAD">
        <w:t>Đản</w:t>
      </w:r>
      <w:r w:rsidR="00E25DAD">
        <w:t xml:space="preserve">g </w:t>
      </w:r>
      <w:r w:rsidR="00E25DAD" w:rsidRPr="00E25DAD">
        <w:t>ủ</w:t>
      </w:r>
      <w:r w:rsidR="00E25DAD">
        <w:t>y Kh</w:t>
      </w:r>
      <w:r w:rsidR="00E25DAD" w:rsidRPr="00E25DAD">
        <w:t>ối</w:t>
      </w:r>
      <w:r w:rsidR="00D41D91">
        <w:t xml:space="preserve"> b</w:t>
      </w:r>
      <w:r w:rsidR="00D41D91" w:rsidRPr="00B845F2">
        <w:t>ố</w:t>
      </w:r>
      <w:r w:rsidR="00D41D91">
        <w:t xml:space="preserve"> tr</w:t>
      </w:r>
      <w:r w:rsidR="00D41D91" w:rsidRPr="00B845F2">
        <w:t>í</w:t>
      </w:r>
      <w:r w:rsidR="00D41D91">
        <w:t xml:space="preserve"> l</w:t>
      </w:r>
      <w:r w:rsidR="00D41D91" w:rsidRPr="00B845F2">
        <w:t>ịch</w:t>
      </w:r>
      <w:r w:rsidR="00D41D91">
        <w:t xml:space="preserve"> </w:t>
      </w:r>
      <w:r w:rsidR="00E25DAD">
        <w:t>ki</w:t>
      </w:r>
      <w:r w:rsidR="00E25DAD" w:rsidRPr="00E25DAD">
        <w:t>ể</w:t>
      </w:r>
      <w:r w:rsidR="00E25DAD">
        <w:t xml:space="preserve">m </w:t>
      </w:r>
      <w:r w:rsidR="00E25DAD" w:rsidRPr="00E25DAD">
        <w:t>đ</w:t>
      </w:r>
      <w:r w:rsidR="00E25DAD">
        <w:t>i</w:t>
      </w:r>
      <w:r w:rsidR="00E25DAD" w:rsidRPr="00E25DAD">
        <w:t>ể</w:t>
      </w:r>
      <w:r w:rsidR="00E25DAD">
        <w:t>m</w:t>
      </w:r>
      <w:r w:rsidR="00D41D91">
        <w:t xml:space="preserve"> </w:t>
      </w:r>
      <w:r w:rsidR="00FB4158">
        <w:t>(</w:t>
      </w:r>
      <w:r w:rsidR="00D41D91">
        <w:t>g</w:t>
      </w:r>
      <w:r w:rsidR="00D41D91" w:rsidRPr="00D41D91">
        <w:t>ửi</w:t>
      </w:r>
      <w:r w:rsidR="00D41D91">
        <w:t xml:space="preserve"> k</w:t>
      </w:r>
      <w:r w:rsidR="00D41D91" w:rsidRPr="00D41D91">
        <w:t>è</w:t>
      </w:r>
      <w:r w:rsidR="00D41D91">
        <w:t>m 03 b</w:t>
      </w:r>
      <w:r w:rsidR="00D41D91" w:rsidRPr="00D41D91">
        <w:t>ộ</w:t>
      </w:r>
      <w:r w:rsidR="00D41D91">
        <w:t xml:space="preserve"> h</w:t>
      </w:r>
      <w:r w:rsidR="00D41D91" w:rsidRPr="00D41D91">
        <w:t>ồ</w:t>
      </w:r>
      <w:r w:rsidR="00D41D91">
        <w:t xml:space="preserve"> s</w:t>
      </w:r>
      <w:r w:rsidR="00D41D91" w:rsidRPr="00D41D91">
        <w:t>ơ</w:t>
      </w:r>
      <w:r w:rsidR="00D41D91">
        <w:t xml:space="preserve"> ki</w:t>
      </w:r>
      <w:r w:rsidR="00D41D91" w:rsidRPr="00D41D91">
        <w:t>ể</w:t>
      </w:r>
      <w:r w:rsidR="00D41D91">
        <w:t xml:space="preserve">m </w:t>
      </w:r>
      <w:r w:rsidR="00D41D91" w:rsidRPr="00D41D91">
        <w:t>đ</w:t>
      </w:r>
      <w:r w:rsidR="00D41D91">
        <w:t>i</w:t>
      </w:r>
      <w:r w:rsidR="00D41D91" w:rsidRPr="00D41D91">
        <w:t>ể</w:t>
      </w:r>
      <w:r w:rsidR="00D41D91">
        <w:t>m t</w:t>
      </w:r>
      <w:r w:rsidR="00D41D91" w:rsidRPr="00D41D91">
        <w:t>ập</w:t>
      </w:r>
      <w:r w:rsidR="00D41D91">
        <w:t xml:space="preserve"> th</w:t>
      </w:r>
      <w:r w:rsidR="00D41D91" w:rsidRPr="00D41D91">
        <w:t>ể</w:t>
      </w:r>
      <w:r w:rsidR="00D41D91">
        <w:t xml:space="preserve"> c</w:t>
      </w:r>
      <w:r w:rsidR="00D41D91" w:rsidRPr="00D41D91">
        <w:t>ấ</w:t>
      </w:r>
      <w:r w:rsidR="00D41D91">
        <w:t xml:space="preserve">p </w:t>
      </w:r>
      <w:r w:rsidR="00D41D91" w:rsidRPr="00D41D91">
        <w:t>ủ</w:t>
      </w:r>
      <w:r w:rsidR="00D41D91">
        <w:t>y c</w:t>
      </w:r>
      <w:r w:rsidR="00D41D91" w:rsidRPr="00D41D91">
        <w:t>ơ</w:t>
      </w:r>
      <w:r w:rsidR="00D41D91">
        <w:t xml:space="preserve"> s</w:t>
      </w:r>
      <w:r w:rsidR="00D41D91" w:rsidRPr="00D41D91">
        <w:t>ở</w:t>
      </w:r>
      <w:r w:rsidR="00D41D91">
        <w:t xml:space="preserve"> </w:t>
      </w:r>
      <w:r w:rsidR="00FB4158">
        <w:t>qua V</w:t>
      </w:r>
      <w:r w:rsidR="00FB4158" w:rsidRPr="00FB4158">
        <w:t>ă</w:t>
      </w:r>
      <w:r w:rsidR="00FB4158">
        <w:t>n ph</w:t>
      </w:r>
      <w:r w:rsidR="00FB4158" w:rsidRPr="00FB4158">
        <w:t>òng</w:t>
      </w:r>
      <w:r w:rsidR="00FB4158">
        <w:t xml:space="preserve"> </w:t>
      </w:r>
      <w:r w:rsidR="00FB4158" w:rsidRPr="00FB4158">
        <w:t>Đả</w:t>
      </w:r>
      <w:r w:rsidR="00FB4158">
        <w:t xml:space="preserve">ng </w:t>
      </w:r>
      <w:r w:rsidR="00FB4158" w:rsidRPr="00FB4158">
        <w:t>ủ</w:t>
      </w:r>
      <w:r w:rsidR="00FB4158">
        <w:t>y Kh</w:t>
      </w:r>
      <w:r w:rsidR="00FB4158" w:rsidRPr="00FB4158">
        <w:t>ối</w:t>
      </w:r>
      <w:r w:rsidR="00FB4158">
        <w:t>)</w:t>
      </w:r>
      <w:r w:rsidR="00B845F2">
        <w:t xml:space="preserve">. </w:t>
      </w:r>
      <w:r w:rsidR="00B845F2" w:rsidRPr="00F720EA">
        <w:rPr>
          <w:b/>
        </w:rPr>
        <w:t>Thành phần</w:t>
      </w:r>
      <w:r w:rsidR="00FB4158" w:rsidRPr="00F720EA">
        <w:rPr>
          <w:b/>
        </w:rPr>
        <w:t xml:space="preserve"> </w:t>
      </w:r>
      <w:r w:rsidR="00B42145" w:rsidRPr="00F720EA">
        <w:rPr>
          <w:b/>
          <w:lang w:val="vi-VN"/>
        </w:rPr>
        <w:t>mời</w:t>
      </w:r>
      <w:r w:rsidR="00D4246C" w:rsidRPr="00F720EA">
        <w:rPr>
          <w:b/>
        </w:rPr>
        <w:t xml:space="preserve"> dự kiểm điểm</w:t>
      </w:r>
      <w:r w:rsidR="00B845F2" w:rsidRPr="00F720EA">
        <w:rPr>
          <w:b/>
        </w:rPr>
        <w:t>:</w:t>
      </w:r>
      <w:r w:rsidR="00B42145" w:rsidRPr="00BE52B3">
        <w:rPr>
          <w:lang w:val="vi-VN"/>
        </w:rPr>
        <w:t xml:space="preserve"> </w:t>
      </w:r>
      <w:r w:rsidR="00BA34C9" w:rsidRPr="00BA34C9">
        <w:t>đại</w:t>
      </w:r>
      <w:r w:rsidR="00BA34C9">
        <w:t xml:space="preserve"> di</w:t>
      </w:r>
      <w:r w:rsidR="00BA34C9" w:rsidRPr="00BA34C9">
        <w:t>ện</w:t>
      </w:r>
      <w:r w:rsidR="00BA34C9">
        <w:t xml:space="preserve"> Ban Thường vụ Đảng ủy Khối,</w:t>
      </w:r>
      <w:r w:rsidR="00B42145" w:rsidRPr="00BE52B3">
        <w:t xml:space="preserve"> </w:t>
      </w:r>
      <w:r w:rsidR="00975204">
        <w:t>đ</w:t>
      </w:r>
      <w:r w:rsidR="00975204" w:rsidRPr="00975204">
        <w:t>ồng</w:t>
      </w:r>
      <w:r w:rsidR="00975204">
        <w:t xml:space="preserve"> ch</w:t>
      </w:r>
      <w:r w:rsidR="00975204" w:rsidRPr="00975204">
        <w:t>í</w:t>
      </w:r>
      <w:r w:rsidR="00975204">
        <w:t xml:space="preserve"> </w:t>
      </w:r>
      <w:r w:rsidR="00B42145" w:rsidRPr="00BE52B3">
        <w:t xml:space="preserve">Ủy viên Ban Chấp hành Đảng bộ Khối </w:t>
      </w:r>
      <w:r w:rsidR="00975204">
        <w:rPr>
          <w:lang w:val="vi-VN"/>
        </w:rPr>
        <w:t xml:space="preserve">phụ trách </w:t>
      </w:r>
      <w:r w:rsidR="00F720EA">
        <w:t xml:space="preserve">tổ chức cơ sở đảng, </w:t>
      </w:r>
      <w:r w:rsidR="00B42145" w:rsidRPr="00BE52B3">
        <w:rPr>
          <w:lang w:val="vi-VN"/>
        </w:rPr>
        <w:t>đại diện các</w:t>
      </w:r>
      <w:r w:rsidR="00F720EA">
        <w:t xml:space="preserve"> cơ quan, tham mưu, giúp việc Đảng ủy Khối. </w:t>
      </w:r>
    </w:p>
    <w:p w:rsidR="00393998" w:rsidRDefault="00C36FEA" w:rsidP="00DB6C9B">
      <w:pPr>
        <w:spacing w:before="40" w:after="40" w:line="360" w:lineRule="exact"/>
        <w:ind w:firstLine="567"/>
        <w:jc w:val="both"/>
      </w:pPr>
      <w:r>
        <w:rPr>
          <w:b/>
        </w:rPr>
        <w:t>5</w:t>
      </w:r>
      <w:r w:rsidR="00DC6E6E" w:rsidRPr="00BE52B3">
        <w:rPr>
          <w:b/>
        </w:rPr>
        <w:t>.</w:t>
      </w:r>
      <w:r w:rsidR="00B42145" w:rsidRPr="00BE52B3">
        <w:rPr>
          <w:b/>
        </w:rPr>
        <w:t>2</w:t>
      </w:r>
      <w:r w:rsidR="00F92454" w:rsidRPr="00F92454">
        <w:t>.</w:t>
      </w:r>
      <w:r w:rsidR="00B42145" w:rsidRPr="00BE52B3">
        <w:t xml:space="preserve"> </w:t>
      </w:r>
      <w:r>
        <w:t xml:space="preserve">Giao </w:t>
      </w:r>
      <w:r w:rsidR="00D4246C">
        <w:t>UBKT Đảng ủy Khối ch</w:t>
      </w:r>
      <w:r w:rsidR="00D4246C" w:rsidRPr="00C36FEA">
        <w:t>ủ</w:t>
      </w:r>
      <w:r w:rsidR="00D4246C">
        <w:t xml:space="preserve"> tr</w:t>
      </w:r>
      <w:r w:rsidR="00D4246C" w:rsidRPr="00C36FEA">
        <w:t>ì</w:t>
      </w:r>
      <w:r w:rsidR="00D4246C">
        <w:t>, ph</w:t>
      </w:r>
      <w:r w:rsidR="00D4246C" w:rsidRPr="00C36FEA">
        <w:t>ối</w:t>
      </w:r>
      <w:r w:rsidR="00D4246C">
        <w:t xml:space="preserve"> h</w:t>
      </w:r>
      <w:r w:rsidR="00D4246C" w:rsidRPr="00C36FEA">
        <w:t>ợp</w:t>
      </w:r>
      <w:r w:rsidR="00D4246C">
        <w:t xml:space="preserve"> v</w:t>
      </w:r>
      <w:r w:rsidR="00D4246C" w:rsidRPr="00C36FEA">
        <w:t>ới</w:t>
      </w:r>
      <w:r w:rsidR="00D4246C">
        <w:t xml:space="preserve"> c</w:t>
      </w:r>
      <w:r w:rsidR="00D4246C" w:rsidRPr="00C36FEA">
        <w:t>á</w:t>
      </w:r>
      <w:r w:rsidR="00D4246C">
        <w:t>c c</w:t>
      </w:r>
      <w:r w:rsidR="00D4246C" w:rsidRPr="00C36FEA">
        <w:t>ơ</w:t>
      </w:r>
      <w:r w:rsidR="00D4246C">
        <w:t xml:space="preserve"> quan tham m</w:t>
      </w:r>
      <w:r w:rsidR="00D4246C" w:rsidRPr="00C36FEA">
        <w:t>ư</w:t>
      </w:r>
      <w:r w:rsidR="00D4246C">
        <w:t>u, gi</w:t>
      </w:r>
      <w:r w:rsidR="00D4246C" w:rsidRPr="00C36FEA">
        <w:t>úp</w:t>
      </w:r>
      <w:r w:rsidR="00D4246C">
        <w:t xml:space="preserve"> vi</w:t>
      </w:r>
      <w:r w:rsidR="00D4246C" w:rsidRPr="00C36FEA">
        <w:t>ệc</w:t>
      </w:r>
      <w:r w:rsidR="00D4246C">
        <w:t xml:space="preserve"> </w:t>
      </w:r>
      <w:r w:rsidR="00D4246C" w:rsidRPr="00C36FEA">
        <w:t>Đảng</w:t>
      </w:r>
      <w:r w:rsidR="00D4246C">
        <w:t xml:space="preserve"> </w:t>
      </w:r>
      <w:r w:rsidR="00D4246C" w:rsidRPr="00C36FEA">
        <w:t>ủ</w:t>
      </w:r>
      <w:r w:rsidR="00D4246C">
        <w:t>y Kh</w:t>
      </w:r>
      <w:r w:rsidR="00D4246C" w:rsidRPr="00C36FEA">
        <w:t>ối</w:t>
      </w:r>
      <w:r w:rsidR="00D4246C">
        <w:t xml:space="preserve"> </w:t>
      </w:r>
      <w:r w:rsidR="00B42145" w:rsidRPr="00BE52B3">
        <w:t xml:space="preserve">tham mưu Thường </w:t>
      </w:r>
      <w:r w:rsidR="00F50D2B" w:rsidRPr="00BE52B3">
        <w:t>trực</w:t>
      </w:r>
      <w:r w:rsidR="00B42145" w:rsidRPr="00BE52B3">
        <w:t xml:space="preserve"> Đảng ủy Khối </w:t>
      </w:r>
      <w:r w:rsidR="00B42145" w:rsidRPr="00BE52B3">
        <w:rPr>
          <w:lang w:val="vi-VN"/>
        </w:rPr>
        <w:t xml:space="preserve">gợi ý kiểm điểm đối với </w:t>
      </w:r>
      <w:r>
        <w:t>t</w:t>
      </w:r>
      <w:r w:rsidRPr="00C36FEA">
        <w:t>ập</w:t>
      </w:r>
      <w:r>
        <w:t xml:space="preserve"> th</w:t>
      </w:r>
      <w:r w:rsidRPr="00C36FEA">
        <w:t>ể</w:t>
      </w:r>
      <w:r>
        <w:t xml:space="preserve"> c</w:t>
      </w:r>
      <w:r w:rsidRPr="00C36FEA">
        <w:t>ấp</w:t>
      </w:r>
      <w:r>
        <w:t xml:space="preserve"> </w:t>
      </w:r>
      <w:r w:rsidRPr="00C36FEA">
        <w:t>ủ</w:t>
      </w:r>
      <w:r>
        <w:t>y c</w:t>
      </w:r>
      <w:r w:rsidRPr="00C36FEA">
        <w:t>ơ</w:t>
      </w:r>
      <w:r>
        <w:t xml:space="preserve"> s</w:t>
      </w:r>
      <w:r w:rsidRPr="00C36FEA">
        <w:t>ở</w:t>
      </w:r>
      <w:r w:rsidR="00012565">
        <w:t xml:space="preserve"> v</w:t>
      </w:r>
      <w:r w:rsidR="00012565" w:rsidRPr="00012565">
        <w:t>à</w:t>
      </w:r>
      <w:r w:rsidR="00B42145" w:rsidRPr="00BE52B3">
        <w:t xml:space="preserve"> đảng viên giữ chức vụ lãnh đạo</w:t>
      </w:r>
      <w:r w:rsidR="00551CBE" w:rsidRPr="00BE52B3">
        <w:t xml:space="preserve"> </w:t>
      </w:r>
      <w:r w:rsidR="00B42145" w:rsidRPr="00BE52B3">
        <w:rPr>
          <w:lang w:val="vi-VN"/>
        </w:rPr>
        <w:t xml:space="preserve">thuộc diện Ban Thường vụ </w:t>
      </w:r>
      <w:r w:rsidR="00B42145" w:rsidRPr="00BE52B3">
        <w:t>Đảng</w:t>
      </w:r>
      <w:r w:rsidR="00B42145" w:rsidRPr="00BE52B3">
        <w:rPr>
          <w:lang w:val="vi-VN"/>
        </w:rPr>
        <w:t xml:space="preserve"> ủy</w:t>
      </w:r>
      <w:r w:rsidR="00B42145" w:rsidRPr="00BE52B3">
        <w:t xml:space="preserve"> Khối</w:t>
      </w:r>
      <w:r w:rsidR="00FA259F" w:rsidRPr="00BE52B3">
        <w:t xml:space="preserve"> quản lý</w:t>
      </w:r>
      <w:r w:rsidR="00B42145" w:rsidRPr="00BE52B3">
        <w:t>.</w:t>
      </w:r>
      <w:r w:rsidR="00D70F6F">
        <w:t xml:space="preserve"> </w:t>
      </w:r>
    </w:p>
    <w:p w:rsidR="00B42145" w:rsidRPr="00847694" w:rsidRDefault="00C36FEA" w:rsidP="00DB6C9B">
      <w:pPr>
        <w:spacing w:before="40" w:after="40" w:line="360" w:lineRule="exact"/>
        <w:ind w:firstLine="567"/>
        <w:jc w:val="both"/>
        <w:rPr>
          <w:spacing w:val="-2"/>
          <w:sz w:val="12"/>
        </w:rPr>
      </w:pPr>
      <w:r>
        <w:rPr>
          <w:b/>
        </w:rPr>
        <w:t>5</w:t>
      </w:r>
      <w:r w:rsidR="00DC6E6E" w:rsidRPr="00BE52B3">
        <w:rPr>
          <w:b/>
        </w:rPr>
        <w:t>.</w:t>
      </w:r>
      <w:r w:rsidR="00B42145" w:rsidRPr="00BE52B3">
        <w:rPr>
          <w:b/>
        </w:rPr>
        <w:t>3</w:t>
      </w:r>
      <w:r w:rsidR="00F92454" w:rsidRPr="00F92454">
        <w:t>.</w:t>
      </w:r>
      <w:r w:rsidR="000222B9" w:rsidRPr="00BE52B3">
        <w:rPr>
          <w:b/>
        </w:rPr>
        <w:t xml:space="preserve"> </w:t>
      </w:r>
      <w:r w:rsidR="00B42145" w:rsidRPr="00BE52B3">
        <w:t>Giao Ban Tổ chức Đảng ủy Khối</w:t>
      </w:r>
      <w:r w:rsidR="00B42145" w:rsidRPr="00BE52B3">
        <w:rPr>
          <w:lang w:val="vi-VN"/>
        </w:rPr>
        <w:t xml:space="preserve"> </w:t>
      </w:r>
      <w:r>
        <w:t>hư</w:t>
      </w:r>
      <w:r w:rsidRPr="00C36FEA">
        <w:t>ớng</w:t>
      </w:r>
      <w:r>
        <w:t xml:space="preserve"> d</w:t>
      </w:r>
      <w:r w:rsidRPr="00C36FEA">
        <w:t>ẫ</w:t>
      </w:r>
      <w:r>
        <w:t xml:space="preserve">n, </w:t>
      </w:r>
      <w:r w:rsidR="00B42145" w:rsidRPr="00BE52B3">
        <w:rPr>
          <w:lang w:val="vi-VN"/>
        </w:rPr>
        <w:t>theo dõi, kiểm tra, đôn đốc công tác kiểm điểm, đánh giá, xếp loại chất lượng tổ chức đảng, đảng viên</w:t>
      </w:r>
      <w:r>
        <w:t xml:space="preserve"> n</w:t>
      </w:r>
      <w:r w:rsidRPr="00C36FEA">
        <w:t>ă</w:t>
      </w:r>
      <w:r>
        <w:t>m 20</w:t>
      </w:r>
      <w:r w:rsidR="003403AA">
        <w:t>22</w:t>
      </w:r>
      <w:r w:rsidR="00B42145" w:rsidRPr="00BE52B3">
        <w:rPr>
          <w:lang w:val="vi-VN"/>
        </w:rPr>
        <w:t>;</w:t>
      </w:r>
      <w:r>
        <w:t xml:space="preserve"> ch</w:t>
      </w:r>
      <w:r w:rsidRPr="00C36FEA">
        <w:t>ủ</w:t>
      </w:r>
      <w:r>
        <w:t xml:space="preserve"> tr</w:t>
      </w:r>
      <w:r w:rsidRPr="00C36FEA">
        <w:t>ì</w:t>
      </w:r>
      <w:r>
        <w:t>, ph</w:t>
      </w:r>
      <w:r w:rsidRPr="00C36FEA">
        <w:t>ối</w:t>
      </w:r>
      <w:r>
        <w:t xml:space="preserve"> h</w:t>
      </w:r>
      <w:r w:rsidRPr="00C36FEA">
        <w:t>ợp</w:t>
      </w:r>
      <w:r>
        <w:t xml:space="preserve"> v</w:t>
      </w:r>
      <w:r w:rsidRPr="00C36FEA">
        <w:t>ới</w:t>
      </w:r>
      <w:r>
        <w:t xml:space="preserve"> c</w:t>
      </w:r>
      <w:r w:rsidRPr="00C36FEA">
        <w:t>á</w:t>
      </w:r>
      <w:r>
        <w:t>c c</w:t>
      </w:r>
      <w:r w:rsidRPr="00C36FEA">
        <w:t>ơ</w:t>
      </w:r>
      <w:r>
        <w:t xml:space="preserve"> quan tham m</w:t>
      </w:r>
      <w:r w:rsidRPr="00C36FEA">
        <w:t>ư</w:t>
      </w:r>
      <w:r>
        <w:t>u, gi</w:t>
      </w:r>
      <w:r w:rsidRPr="00C36FEA">
        <w:t>úp</w:t>
      </w:r>
      <w:r>
        <w:t xml:space="preserve"> vi</w:t>
      </w:r>
      <w:r w:rsidRPr="00C36FEA">
        <w:t>ệc</w:t>
      </w:r>
      <w:r>
        <w:t xml:space="preserve"> </w:t>
      </w:r>
      <w:r w:rsidRPr="00C36FEA">
        <w:t>Đảng</w:t>
      </w:r>
      <w:r>
        <w:t xml:space="preserve"> </w:t>
      </w:r>
      <w:r w:rsidRPr="00C36FEA">
        <w:t>ủ</w:t>
      </w:r>
      <w:r>
        <w:t>y Kh</w:t>
      </w:r>
      <w:r w:rsidRPr="00C36FEA">
        <w:t>ối</w:t>
      </w:r>
      <w:r w:rsidR="00A35632">
        <w:t xml:space="preserve"> </w:t>
      </w:r>
      <w:r w:rsidR="00B42145" w:rsidRPr="00BE52B3">
        <w:rPr>
          <w:lang w:val="vi-VN"/>
        </w:rPr>
        <w:t>tham mưu</w:t>
      </w:r>
      <w:r w:rsidR="004D6845">
        <w:t xml:space="preserve"> </w:t>
      </w:r>
      <w:r w:rsidR="00E25DAD" w:rsidRPr="00ED4D1B">
        <w:rPr>
          <w:lang w:val="vi-VN"/>
        </w:rPr>
        <w:t xml:space="preserve">Ban Thường vụ </w:t>
      </w:r>
      <w:r w:rsidR="00E25DAD" w:rsidRPr="00ED4D1B">
        <w:t xml:space="preserve">Đảng ủy Khối </w:t>
      </w:r>
      <w:r w:rsidR="004D6845">
        <w:t xml:space="preserve">báo cáo Ban Tổ chức Tỉnh ủy kết quả thực hiện. </w:t>
      </w:r>
      <w:r w:rsidR="006F1DC8">
        <w:t xml:space="preserve"> </w:t>
      </w:r>
      <w:r w:rsidR="006C7AA1">
        <w:t xml:space="preserve"> </w:t>
      </w:r>
    </w:p>
    <w:p w:rsidR="00B42145" w:rsidRPr="00ED4D1B" w:rsidRDefault="00B42145" w:rsidP="00B42145">
      <w:pPr>
        <w:tabs>
          <w:tab w:val="left" w:pos="0"/>
          <w:tab w:val="left" w:pos="6382"/>
          <w:tab w:val="left" w:pos="8099"/>
        </w:tabs>
        <w:spacing w:before="80"/>
        <w:ind w:firstLine="720"/>
        <w:jc w:val="both"/>
        <w:rPr>
          <w:spacing w:val="-2"/>
          <w:sz w:val="10"/>
          <w:lang w:val="vi-VN"/>
        </w:rPr>
      </w:pPr>
    </w:p>
    <w:tbl>
      <w:tblPr>
        <w:tblW w:w="9015" w:type="dxa"/>
        <w:tblInd w:w="165" w:type="dxa"/>
        <w:tblLook w:val="01E0" w:firstRow="1" w:lastRow="1" w:firstColumn="1" w:lastColumn="1" w:noHBand="0" w:noVBand="0"/>
      </w:tblPr>
      <w:tblGrid>
        <w:gridCol w:w="4905"/>
        <w:gridCol w:w="4110"/>
      </w:tblGrid>
      <w:tr w:rsidR="00B42145" w:rsidRPr="00ED4D1B" w:rsidTr="00E76B9C">
        <w:trPr>
          <w:trHeight w:val="360"/>
        </w:trPr>
        <w:tc>
          <w:tcPr>
            <w:tcW w:w="4905" w:type="dxa"/>
            <w:hideMark/>
          </w:tcPr>
          <w:p w:rsidR="00B42145" w:rsidRPr="00ED4D1B" w:rsidRDefault="00B42145">
            <w:pPr>
              <w:jc w:val="both"/>
              <w:rPr>
                <w:lang w:val="vi-VN"/>
              </w:rPr>
            </w:pPr>
            <w:r w:rsidRPr="00ED4D1B">
              <w:rPr>
                <w:u w:val="single"/>
                <w:lang w:val="vi-VN"/>
              </w:rPr>
              <w:t>Nơi nhận</w:t>
            </w:r>
            <w:r w:rsidRPr="00ED4D1B">
              <w:rPr>
                <w:lang w:val="vi-VN"/>
              </w:rPr>
              <w:t>:</w:t>
            </w:r>
          </w:p>
          <w:p w:rsidR="00E774B6" w:rsidRPr="00E774B6" w:rsidRDefault="00B42145">
            <w:pPr>
              <w:rPr>
                <w:sz w:val="24"/>
                <w:szCs w:val="24"/>
              </w:rPr>
            </w:pPr>
            <w:r w:rsidRPr="00E85DF1">
              <w:rPr>
                <w:sz w:val="24"/>
                <w:szCs w:val="24"/>
                <w:lang w:val="vi-VN"/>
              </w:rPr>
              <w:t xml:space="preserve">- </w:t>
            </w:r>
            <w:r w:rsidR="00E774B6">
              <w:rPr>
                <w:sz w:val="24"/>
                <w:szCs w:val="24"/>
              </w:rPr>
              <w:t xml:space="preserve">Ban </w:t>
            </w:r>
            <w:r w:rsidR="00144AD6">
              <w:rPr>
                <w:sz w:val="24"/>
                <w:szCs w:val="24"/>
              </w:rPr>
              <w:t>T</w:t>
            </w:r>
            <w:r w:rsidR="00E774B6">
              <w:rPr>
                <w:sz w:val="24"/>
                <w:szCs w:val="24"/>
              </w:rPr>
              <w:t>hường vụ Tỉnh ủy (b/c),</w:t>
            </w:r>
          </w:p>
          <w:p w:rsidR="00B42145" w:rsidRDefault="00E774B6">
            <w:pPr>
              <w:rPr>
                <w:sz w:val="24"/>
                <w:szCs w:val="24"/>
                <w:lang w:val="vi-VN"/>
              </w:rPr>
            </w:pPr>
            <w:r>
              <w:rPr>
                <w:sz w:val="24"/>
                <w:szCs w:val="24"/>
              </w:rPr>
              <w:t xml:space="preserve">- </w:t>
            </w:r>
            <w:r w:rsidR="00B42145" w:rsidRPr="00E85DF1">
              <w:rPr>
                <w:sz w:val="24"/>
                <w:szCs w:val="24"/>
                <w:lang w:val="vi-VN"/>
              </w:rPr>
              <w:t>Ban Tổ chức T</w:t>
            </w:r>
            <w:r w:rsidR="00B42145" w:rsidRPr="00E85DF1">
              <w:rPr>
                <w:sz w:val="24"/>
                <w:szCs w:val="24"/>
              </w:rPr>
              <w:t>ỉnh ủy</w:t>
            </w:r>
            <w:r w:rsidR="00B42145" w:rsidRPr="00E85DF1">
              <w:rPr>
                <w:sz w:val="24"/>
                <w:szCs w:val="24"/>
                <w:lang w:val="vi-VN"/>
              </w:rPr>
              <w:t xml:space="preserve"> (b/c),</w:t>
            </w:r>
          </w:p>
          <w:p w:rsidR="00B42145" w:rsidRDefault="003403AA">
            <w:pPr>
              <w:rPr>
                <w:sz w:val="24"/>
                <w:szCs w:val="24"/>
              </w:rPr>
            </w:pPr>
            <w:r>
              <w:rPr>
                <w:sz w:val="24"/>
                <w:szCs w:val="24"/>
              </w:rPr>
              <w:t xml:space="preserve">- </w:t>
            </w:r>
            <w:r w:rsidR="00B42145" w:rsidRPr="00E85DF1">
              <w:rPr>
                <w:sz w:val="24"/>
                <w:szCs w:val="24"/>
              </w:rPr>
              <w:t xml:space="preserve">Các </w:t>
            </w:r>
            <w:r w:rsidR="00C40E89">
              <w:rPr>
                <w:sz w:val="24"/>
                <w:szCs w:val="24"/>
              </w:rPr>
              <w:t>CQ tham m</w:t>
            </w:r>
            <w:r w:rsidR="00C40E89" w:rsidRPr="00C40E89">
              <w:rPr>
                <w:sz w:val="24"/>
                <w:szCs w:val="24"/>
              </w:rPr>
              <w:t>ư</w:t>
            </w:r>
            <w:r w:rsidR="00C40E89">
              <w:rPr>
                <w:sz w:val="24"/>
                <w:szCs w:val="24"/>
              </w:rPr>
              <w:t>u, gi</w:t>
            </w:r>
            <w:r w:rsidR="00C40E89" w:rsidRPr="00C40E89">
              <w:rPr>
                <w:sz w:val="24"/>
                <w:szCs w:val="24"/>
              </w:rPr>
              <w:t>úp</w:t>
            </w:r>
            <w:r w:rsidR="00C40E89">
              <w:rPr>
                <w:sz w:val="24"/>
                <w:szCs w:val="24"/>
              </w:rPr>
              <w:t xml:space="preserve"> vi</w:t>
            </w:r>
            <w:r w:rsidR="00C40E89" w:rsidRPr="00C40E89">
              <w:rPr>
                <w:sz w:val="24"/>
                <w:szCs w:val="24"/>
              </w:rPr>
              <w:t>ệc</w:t>
            </w:r>
            <w:r w:rsidR="00C40E89">
              <w:rPr>
                <w:sz w:val="24"/>
                <w:szCs w:val="24"/>
              </w:rPr>
              <w:t xml:space="preserve"> </w:t>
            </w:r>
            <w:r w:rsidR="00C40E89" w:rsidRPr="00C40E89">
              <w:rPr>
                <w:sz w:val="24"/>
                <w:szCs w:val="24"/>
              </w:rPr>
              <w:t>Đ</w:t>
            </w:r>
            <w:r w:rsidR="00C40E89">
              <w:rPr>
                <w:sz w:val="24"/>
                <w:szCs w:val="24"/>
              </w:rPr>
              <w:t>UK</w:t>
            </w:r>
            <w:r w:rsidR="00B42145" w:rsidRPr="00E85DF1">
              <w:rPr>
                <w:sz w:val="24"/>
                <w:szCs w:val="24"/>
              </w:rPr>
              <w:t xml:space="preserve">, </w:t>
            </w:r>
          </w:p>
          <w:p w:rsidR="003403AA" w:rsidRPr="00E85DF1" w:rsidRDefault="003403AA">
            <w:pPr>
              <w:rPr>
                <w:sz w:val="24"/>
                <w:szCs w:val="24"/>
              </w:rPr>
            </w:pPr>
            <w:r>
              <w:rPr>
                <w:sz w:val="24"/>
                <w:szCs w:val="24"/>
              </w:rPr>
              <w:t xml:space="preserve">- </w:t>
            </w:r>
            <w:r w:rsidR="00E6562E">
              <w:rPr>
                <w:sz w:val="24"/>
                <w:szCs w:val="24"/>
              </w:rPr>
              <w:t xml:space="preserve">Các </w:t>
            </w:r>
            <w:r>
              <w:rPr>
                <w:sz w:val="24"/>
                <w:szCs w:val="24"/>
              </w:rPr>
              <w:t>đồng chí UVBCH Đảng bộ Khối,</w:t>
            </w:r>
          </w:p>
          <w:p w:rsidR="00B42145" w:rsidRPr="00E85DF1" w:rsidRDefault="00B42145">
            <w:pPr>
              <w:rPr>
                <w:spacing w:val="-4"/>
                <w:sz w:val="24"/>
                <w:szCs w:val="24"/>
              </w:rPr>
            </w:pPr>
            <w:r w:rsidRPr="00E85DF1">
              <w:rPr>
                <w:spacing w:val="-4"/>
                <w:sz w:val="24"/>
                <w:szCs w:val="24"/>
              </w:rPr>
              <w:t>- Ban Thường vụ các Đoàn thể Khối,</w:t>
            </w:r>
          </w:p>
          <w:p w:rsidR="00B42145" w:rsidRDefault="008E5894">
            <w:pPr>
              <w:rPr>
                <w:sz w:val="24"/>
                <w:szCs w:val="24"/>
              </w:rPr>
            </w:pPr>
            <w:r>
              <w:rPr>
                <w:sz w:val="24"/>
                <w:szCs w:val="24"/>
              </w:rPr>
              <w:t xml:space="preserve">- Các </w:t>
            </w:r>
            <w:r w:rsidR="003403AA">
              <w:rPr>
                <w:sz w:val="24"/>
                <w:szCs w:val="24"/>
              </w:rPr>
              <w:t xml:space="preserve">tổ chức cơ sở đảng trực thuộc, </w:t>
            </w:r>
          </w:p>
          <w:p w:rsidR="00E6562E" w:rsidRPr="00E85DF1" w:rsidRDefault="00E6562E">
            <w:pPr>
              <w:rPr>
                <w:sz w:val="24"/>
                <w:szCs w:val="24"/>
              </w:rPr>
            </w:pPr>
            <w:r>
              <w:rPr>
                <w:sz w:val="24"/>
                <w:szCs w:val="24"/>
              </w:rPr>
              <w:t>- Ban Biên tập We</w:t>
            </w:r>
            <w:r w:rsidR="00A65C86">
              <w:rPr>
                <w:sz w:val="24"/>
                <w:szCs w:val="24"/>
              </w:rPr>
              <w:t>b</w:t>
            </w:r>
            <w:r>
              <w:rPr>
                <w:sz w:val="24"/>
                <w:szCs w:val="24"/>
              </w:rPr>
              <w:t>si</w:t>
            </w:r>
            <w:r w:rsidR="00A65C86">
              <w:rPr>
                <w:sz w:val="24"/>
                <w:szCs w:val="24"/>
              </w:rPr>
              <w:t>t</w:t>
            </w:r>
            <w:r>
              <w:rPr>
                <w:sz w:val="24"/>
                <w:szCs w:val="24"/>
              </w:rPr>
              <w:t>e Đảng ủy Khối,</w:t>
            </w:r>
          </w:p>
          <w:p w:rsidR="00B42145" w:rsidRPr="00ED4D1B" w:rsidRDefault="00340512" w:rsidP="0099702A">
            <w:pPr>
              <w:jc w:val="both"/>
              <w:rPr>
                <w:sz w:val="24"/>
                <w:szCs w:val="24"/>
              </w:rPr>
            </w:pPr>
            <w:r>
              <w:rPr>
                <w:sz w:val="24"/>
                <w:szCs w:val="24"/>
              </w:rPr>
              <w:t>- Lưu VT</w:t>
            </w:r>
            <w:r w:rsidR="00B42145" w:rsidRPr="00E85DF1">
              <w:rPr>
                <w:sz w:val="24"/>
                <w:szCs w:val="24"/>
              </w:rPr>
              <w:t>.</w:t>
            </w:r>
          </w:p>
        </w:tc>
        <w:tc>
          <w:tcPr>
            <w:tcW w:w="4110" w:type="dxa"/>
          </w:tcPr>
          <w:p w:rsidR="00B42145" w:rsidRPr="00ED4D1B" w:rsidRDefault="00B42145">
            <w:pPr>
              <w:pStyle w:val="Heading1"/>
              <w:ind w:firstLine="720"/>
              <w:rPr>
                <w:szCs w:val="28"/>
              </w:rPr>
            </w:pPr>
            <w:r w:rsidRPr="00ED4D1B">
              <w:rPr>
                <w:szCs w:val="28"/>
              </w:rPr>
              <w:t>T/M BAN THƯỜNG VỤ</w:t>
            </w:r>
          </w:p>
          <w:p w:rsidR="00BA16D6" w:rsidRDefault="001F4B66" w:rsidP="00BA16D6">
            <w:pPr>
              <w:ind w:firstLine="720"/>
              <w:jc w:val="center"/>
            </w:pPr>
            <w:r>
              <w:t>PH</w:t>
            </w:r>
            <w:r w:rsidRPr="001F4B66">
              <w:t>Ó</w:t>
            </w:r>
            <w:r>
              <w:t xml:space="preserve"> </w:t>
            </w:r>
            <w:r w:rsidR="00B42145" w:rsidRPr="00ED4D1B">
              <w:t>BÍ THƯ</w:t>
            </w:r>
          </w:p>
          <w:p w:rsidR="006D6E5D" w:rsidRPr="00BA16D6" w:rsidRDefault="00BA16D6" w:rsidP="00BA16D6">
            <w:pPr>
              <w:ind w:firstLine="720"/>
              <w:jc w:val="center"/>
              <w:rPr>
                <w:i/>
              </w:rPr>
            </w:pPr>
            <w:r w:rsidRPr="00BA16D6">
              <w:rPr>
                <w:i/>
              </w:rPr>
              <w:t>(Đã ký)</w:t>
            </w:r>
          </w:p>
          <w:p w:rsidR="00BA16D6" w:rsidRDefault="001F4B66">
            <w:pPr>
              <w:ind w:firstLine="720"/>
              <w:jc w:val="center"/>
              <w:rPr>
                <w:b/>
              </w:rPr>
            </w:pPr>
            <w:r>
              <w:rPr>
                <w:b/>
              </w:rPr>
              <w:t>H</w:t>
            </w:r>
            <w:r w:rsidRPr="001F4B66">
              <w:rPr>
                <w:b/>
              </w:rPr>
              <w:t>ồ</w:t>
            </w:r>
            <w:r>
              <w:rPr>
                <w:b/>
              </w:rPr>
              <w:t xml:space="preserve"> Th</w:t>
            </w:r>
            <w:r w:rsidRPr="001F4B66">
              <w:rPr>
                <w:b/>
              </w:rPr>
              <w:t>á</w:t>
            </w:r>
            <w:r>
              <w:rPr>
                <w:b/>
              </w:rPr>
              <w:t>i Vi</w:t>
            </w:r>
            <w:r w:rsidRPr="001F4B66">
              <w:rPr>
                <w:b/>
              </w:rPr>
              <w:t>ệt</w:t>
            </w:r>
          </w:p>
          <w:p w:rsidR="00B42145" w:rsidRPr="00BA16D6" w:rsidRDefault="00BA16D6" w:rsidP="00BA16D6">
            <w:pPr>
              <w:tabs>
                <w:tab w:val="left" w:pos="3075"/>
              </w:tabs>
            </w:pPr>
            <w:r>
              <w:tab/>
            </w:r>
          </w:p>
        </w:tc>
      </w:tr>
    </w:tbl>
    <w:p w:rsidR="00D70502" w:rsidRDefault="00D70502">
      <w:pPr>
        <w:rPr>
          <w:sz w:val="10"/>
        </w:rPr>
      </w:pPr>
      <w:bookmarkStart w:id="1" w:name="_Hlk517424382"/>
      <w:bookmarkStart w:id="2" w:name="_Hlk517426200"/>
      <w:bookmarkEnd w:id="1"/>
      <w:bookmarkEnd w:id="2"/>
    </w:p>
    <w:p w:rsidR="00D70502" w:rsidRPr="00D70502" w:rsidRDefault="00D70502" w:rsidP="00D70502">
      <w:pPr>
        <w:rPr>
          <w:sz w:val="10"/>
        </w:rPr>
      </w:pPr>
    </w:p>
    <w:sectPr w:rsidR="00D70502" w:rsidRPr="00D70502" w:rsidSect="00921425">
      <w:headerReference w:type="default" r:id="rId8"/>
      <w:footerReference w:type="default" r:id="rId9"/>
      <w:pgSz w:w="11907" w:h="16840" w:code="9"/>
      <w:pgMar w:top="1191" w:right="851" w:bottom="1191" w:left="1701" w:header="454" w:footer="45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7F" w:rsidRDefault="00F9187F" w:rsidP="00964D25">
      <w:r>
        <w:separator/>
      </w:r>
    </w:p>
  </w:endnote>
  <w:endnote w:type="continuationSeparator" w:id="0">
    <w:p w:rsidR="00F9187F" w:rsidRDefault="00F9187F" w:rsidP="0096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E3" w:rsidRPr="00043DF4" w:rsidRDefault="00300CDD">
    <w:pPr>
      <w:pStyle w:val="Footer"/>
      <w:rPr>
        <w:rFonts w:ascii="Times New Roman" w:hAnsi="Times New Roman"/>
        <w:sz w:val="20"/>
        <w:szCs w:val="20"/>
      </w:rPr>
    </w:pPr>
    <w:r w:rsidRPr="00043DF4">
      <w:rPr>
        <w:rFonts w:ascii="Times New Roman" w:hAnsi="Times New Roman"/>
        <w:sz w:val="20"/>
        <w:szCs w:val="20"/>
      </w:rPr>
      <w:t>H</w:t>
    </w:r>
    <w:r w:rsidR="00A4172E" w:rsidRPr="00043DF4">
      <w:rPr>
        <w:rFonts w:ascii="Times New Roman" w:hAnsi="Times New Roman"/>
        <w:sz w:val="20"/>
        <w:szCs w:val="20"/>
      </w:rPr>
      <w:t>ù</w:t>
    </w:r>
    <w:r w:rsidR="00265048" w:rsidRPr="00043DF4">
      <w:rPr>
        <w:rFonts w:ascii="Times New Roman" w:hAnsi="Times New Roman"/>
        <w:sz w:val="20"/>
        <w:szCs w:val="20"/>
      </w:rPr>
      <w:t>ng</w:t>
    </w:r>
    <w:r w:rsidR="00A562E3" w:rsidRPr="00043DF4">
      <w:rPr>
        <w:rFonts w:ascii="Times New Roman" w:hAnsi="Times New Roman"/>
        <w:sz w:val="20"/>
        <w:szCs w:val="20"/>
      </w:rPr>
      <w:t>/BTC/E/danhgiaphanloaiTCĐ&amp;ĐV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7F" w:rsidRDefault="00F9187F" w:rsidP="00964D25">
      <w:r>
        <w:separator/>
      </w:r>
    </w:p>
  </w:footnote>
  <w:footnote w:type="continuationSeparator" w:id="0">
    <w:p w:rsidR="00F9187F" w:rsidRDefault="00F9187F" w:rsidP="00964D25">
      <w:r>
        <w:continuationSeparator/>
      </w:r>
    </w:p>
  </w:footnote>
  <w:footnote w:id="1">
    <w:p w:rsidR="00A562E3" w:rsidRPr="00FB4C32" w:rsidRDefault="00A562E3" w:rsidP="00B33C84">
      <w:pPr>
        <w:pStyle w:val="FootnoteText"/>
        <w:ind w:firstLine="567"/>
        <w:jc w:val="both"/>
        <w:rPr>
          <w:rFonts w:ascii="Times New Roman" w:hAnsi="Times New Roman"/>
        </w:rPr>
      </w:pPr>
      <w:r w:rsidRPr="00CC5677">
        <w:rPr>
          <w:rStyle w:val="FootnoteReference"/>
          <w:rFonts w:ascii="Times New Roman" w:hAnsi="Times New Roman"/>
        </w:rPr>
        <w:footnoteRef/>
      </w:r>
      <w:r w:rsidRPr="00CC5677">
        <w:rPr>
          <w:rFonts w:ascii="Times New Roman" w:hAnsi="Times New Roman"/>
        </w:rPr>
        <w:t xml:space="preserve"> Nghị quyết Trung ương 4 khóa XI, khóa XII, Kết luận số 21-KL/TW, ngày 25/10/2021 của Ban Chấp hành Trung ương khóa XIII </w:t>
      </w:r>
      <w:r w:rsidRPr="00CC5677">
        <w:rPr>
          <w:rFonts w:ascii="Times New Roman" w:hAnsi="Times New Roman"/>
          <w:i/>
        </w:rPr>
        <w:t xml:space="preserve">về đẩy mạnh xây dựng, chỉnh đốn Đảng và hệ thống chính trị; kiên quyết ngăn chặn, đẩy lùi, </w:t>
      </w:r>
      <w:r w:rsidR="00682997">
        <w:rPr>
          <w:rFonts w:ascii="Times New Roman" w:hAnsi="Times New Roman"/>
          <w:i/>
        </w:rPr>
        <w:t>x</w:t>
      </w:r>
      <w:r w:rsidRPr="00CC5677">
        <w:rPr>
          <w:rFonts w:ascii="Times New Roman" w:hAnsi="Times New Roman"/>
          <w:i/>
        </w:rPr>
        <w:t xml:space="preserve">ử lý nghiêm cán bộ, đảng viên suy thoái về tư tưởng chính trị, đạo đức, lối sống, biểu hiện “tự diễn biến”, “tự chuyển hóa”; </w:t>
      </w:r>
      <w:r w:rsidRPr="00CC5677">
        <w:rPr>
          <w:rFonts w:ascii="Times New Roman" w:hAnsi="Times New Roman"/>
        </w:rPr>
        <w:t xml:space="preserve">Kết luận số 01-KL/TW, ngày 18/5/2021 của Bộ Chính trị </w:t>
      </w:r>
      <w:r w:rsidRPr="00CC5677">
        <w:rPr>
          <w:rFonts w:ascii="Times New Roman" w:hAnsi="Times New Roman"/>
          <w:i/>
        </w:rPr>
        <w:t>về tiếp tục thực hiện Chỉ thị số 05-CT/TW của Bộ Chính trị về đẩy mạnh học tập và làm theo tư tưởng,  đạo đức phong cách Hồ Chí Minh</w:t>
      </w:r>
      <w:r w:rsidR="00310757">
        <w:rPr>
          <w:rFonts w:ascii="Times New Roman" w:hAnsi="Times New Roman"/>
          <w:i/>
        </w:rPr>
        <w:t xml:space="preserve">; </w:t>
      </w:r>
      <w:r w:rsidR="00161B44">
        <w:rPr>
          <w:rFonts w:ascii="Times New Roman" w:hAnsi="Times New Roman"/>
        </w:rPr>
        <w:t xml:space="preserve">Nghị quyết số 21-NQ/TW, ngày 16/6/2022 hội nghị lần thứ năm Ban cháp hành Trung ương Đảng khóa XIII </w:t>
      </w:r>
      <w:r w:rsidR="00161B44">
        <w:rPr>
          <w:rFonts w:ascii="Times New Roman" w:hAnsi="Times New Roman"/>
          <w:i/>
        </w:rPr>
        <w:t xml:space="preserve">về tăng cường củng cố, xây dựng tổ chức cơ sở đảng và nâng cao chất lượng đội ngũ đảng viên trong giai đoạn mới; </w:t>
      </w:r>
      <w:r w:rsidR="008935F0">
        <w:rPr>
          <w:rFonts w:ascii="Times New Roman" w:hAnsi="Times New Roman"/>
        </w:rPr>
        <w:t xml:space="preserve">Chương trình </w:t>
      </w:r>
      <w:r w:rsidR="00FB4C32">
        <w:rPr>
          <w:rFonts w:ascii="Times New Roman" w:hAnsi="Times New Roman"/>
        </w:rPr>
        <w:t xml:space="preserve">hành động số 18-CTr/ĐUK, ngày 31/5/2022 của Ban Thường vụ Đảng ủy Khối </w:t>
      </w:r>
      <w:r w:rsidR="00B02BCC">
        <w:rPr>
          <w:rFonts w:ascii="Times New Roman" w:hAnsi="Times New Roman"/>
        </w:rPr>
        <w:t>thực hiện Nghị quyết số 18-NQ/TU, ngày 14/4/2022 của Tỉnh ủy về nâng cao năng lực lãnh đạo, sức chiến đấu của tổ chức cơ sở đảng và chất lượng đội ngũ cán bộ, đảng viên đáp ứng yêu cầu nhiệm vụ trong tình hình mới</w:t>
      </w:r>
      <w:r w:rsidR="00FB4C32">
        <w:rPr>
          <w:rFonts w:ascii="Times New Roman" w:hAnsi="Times New Roman"/>
        </w:rPr>
        <w:t xml:space="preserve">. </w:t>
      </w:r>
    </w:p>
  </w:footnote>
  <w:footnote w:id="2">
    <w:p w:rsidR="00471CA3" w:rsidRPr="00961F67" w:rsidRDefault="00471CA3" w:rsidP="00B33C84">
      <w:pPr>
        <w:pStyle w:val="FootnoteText"/>
        <w:ind w:firstLine="567"/>
        <w:jc w:val="both"/>
        <w:rPr>
          <w:rFonts w:ascii="Times New Roman" w:hAnsi="Times New Roman"/>
          <w:spacing w:val="-2"/>
        </w:rPr>
      </w:pPr>
      <w:r w:rsidRPr="00961F67">
        <w:rPr>
          <w:rStyle w:val="FootnoteReference"/>
          <w:rFonts w:ascii="Times New Roman" w:hAnsi="Times New Roman"/>
          <w:spacing w:val="-2"/>
        </w:rPr>
        <w:footnoteRef/>
      </w:r>
      <w:r w:rsidRPr="00961F67">
        <w:rPr>
          <w:rFonts w:ascii="Times New Roman" w:hAnsi="Times New Roman"/>
          <w:spacing w:val="-2"/>
        </w:rPr>
        <w:t xml:space="preserve"> </w:t>
      </w:r>
      <w:r w:rsidR="00113F2D" w:rsidRPr="00961F67">
        <w:rPr>
          <w:rFonts w:ascii="Times New Roman" w:hAnsi="Times New Roman"/>
          <w:spacing w:val="-2"/>
        </w:rPr>
        <w:t xml:space="preserve">Kế hoạch số 70-KH/ĐUK, ngày 25/5/2022 của Ban Thường vụ Đảng ủy Khối thực hiện Kế hoạch số 72-KH/TU, ngày 31/3/2022 của Tỉnh ủy </w:t>
      </w:r>
      <w:r w:rsidR="002A44C1" w:rsidRPr="00961F67">
        <w:rPr>
          <w:rFonts w:ascii="Times New Roman" w:hAnsi="Times New Roman"/>
          <w:spacing w:val="-2"/>
        </w:rPr>
        <w:t xml:space="preserve">thực hiện Kết luận số 21-KL/TW, ngày 25/10/2021 của Ban Chấp hành </w:t>
      </w:r>
      <w:r w:rsidR="003647FC" w:rsidRPr="00961F67">
        <w:rPr>
          <w:rFonts w:ascii="Times New Roman" w:hAnsi="Times New Roman"/>
          <w:spacing w:val="-2"/>
        </w:rPr>
        <w:t xml:space="preserve">Trung </w:t>
      </w:r>
      <w:r w:rsidR="002A44C1" w:rsidRPr="00961F67">
        <w:rPr>
          <w:rFonts w:ascii="Times New Roman" w:hAnsi="Times New Roman"/>
          <w:spacing w:val="-2"/>
        </w:rPr>
        <w:t xml:space="preserve">ương khóa XIII; </w:t>
      </w:r>
      <w:r w:rsidR="00A53AF9" w:rsidRPr="00961F67">
        <w:rPr>
          <w:rFonts w:ascii="Times New Roman" w:hAnsi="Times New Roman"/>
          <w:spacing w:val="-2"/>
        </w:rPr>
        <w:t xml:space="preserve">Kế hoạch số 34-KH/ĐUK, ngày 21/9/2021 của Ban Thường vụ Đảng ủy Khối </w:t>
      </w:r>
      <w:r w:rsidR="001074F9" w:rsidRPr="00961F67">
        <w:rPr>
          <w:rFonts w:ascii="Times New Roman" w:hAnsi="Times New Roman"/>
          <w:i/>
          <w:spacing w:val="-2"/>
        </w:rPr>
        <w:t>phổ biến</w:t>
      </w:r>
      <w:r w:rsidR="00067310" w:rsidRPr="00961F67">
        <w:rPr>
          <w:rFonts w:ascii="Times New Roman" w:hAnsi="Times New Roman"/>
          <w:i/>
          <w:spacing w:val="-2"/>
        </w:rPr>
        <w:t xml:space="preserve">, quán triệt, tuyên truyền và triển khai thực hiện các chương trình hành động của Tỉnh ủy, nghị quyết của Ban Thường vụ Tỉnh ủy thực hiện </w:t>
      </w:r>
      <w:r w:rsidR="00796F92" w:rsidRPr="00961F67">
        <w:rPr>
          <w:rFonts w:ascii="Times New Roman" w:hAnsi="Times New Roman"/>
          <w:i/>
          <w:spacing w:val="-2"/>
        </w:rPr>
        <w:t xml:space="preserve">Nghị quyết Đại hội XIII của Đảng và Nghị quyết Đại </w:t>
      </w:r>
      <w:r w:rsidR="007E4D67" w:rsidRPr="00961F67">
        <w:rPr>
          <w:rFonts w:ascii="Times New Roman" w:hAnsi="Times New Roman"/>
          <w:i/>
          <w:spacing w:val="-2"/>
        </w:rPr>
        <w:t>hội</w:t>
      </w:r>
      <w:r w:rsidR="00796F92" w:rsidRPr="00961F67">
        <w:rPr>
          <w:rFonts w:ascii="Times New Roman" w:hAnsi="Times New Roman"/>
          <w:i/>
          <w:spacing w:val="-2"/>
        </w:rPr>
        <w:t xml:space="preserve"> Đảng bộ tỉnh lần thứ XVII; </w:t>
      </w:r>
      <w:r w:rsidR="004465AA" w:rsidRPr="00961F67">
        <w:rPr>
          <w:rFonts w:ascii="Times New Roman" w:hAnsi="Times New Roman"/>
          <w:spacing w:val="-2"/>
        </w:rPr>
        <w:t xml:space="preserve">Kế hoạch số 64-KH/ĐUK, ngày 06/4/2022 của Ban Thường vụ Đảng ủy Khối </w:t>
      </w:r>
      <w:r w:rsidR="00AA6F2B" w:rsidRPr="00961F67">
        <w:rPr>
          <w:rFonts w:ascii="Times New Roman" w:hAnsi="Times New Roman"/>
          <w:spacing w:val="-2"/>
        </w:rPr>
        <w:t>thực hiện Chương trình hành động số 07-CTr/TU, ngày 02/7/2021</w:t>
      </w:r>
      <w:r w:rsidR="00A53AF9" w:rsidRPr="00961F67">
        <w:rPr>
          <w:rFonts w:ascii="Times New Roman" w:hAnsi="Times New Roman"/>
          <w:spacing w:val="-2"/>
        </w:rPr>
        <w:t xml:space="preserve"> của Tỉnh ủy </w:t>
      </w:r>
      <w:r w:rsidR="00A53AF9" w:rsidRPr="00961F67">
        <w:rPr>
          <w:rFonts w:ascii="Times New Roman" w:hAnsi="Times New Roman"/>
          <w:i/>
          <w:spacing w:val="-2"/>
        </w:rPr>
        <w:t xml:space="preserve">về tập trung </w:t>
      </w:r>
      <w:r w:rsidR="00A0463F" w:rsidRPr="00961F67">
        <w:rPr>
          <w:rFonts w:ascii="Times New Roman" w:hAnsi="Times New Roman"/>
          <w:i/>
          <w:spacing w:val="-2"/>
        </w:rPr>
        <w:t>xây dựng đội ngũ cán bộ đáp ứng yêu cầu nhiệm vụ trong tình hình mới</w:t>
      </w:r>
      <w:r w:rsidR="008A648B" w:rsidRPr="00961F67">
        <w:rPr>
          <w:rFonts w:ascii="Times New Roman" w:hAnsi="Times New Roman"/>
          <w:i/>
          <w:spacing w:val="-2"/>
        </w:rPr>
        <w:t xml:space="preserve">; </w:t>
      </w:r>
      <w:r w:rsidR="008A648B" w:rsidRPr="00961F67">
        <w:rPr>
          <w:rFonts w:ascii="Times New Roman" w:hAnsi="Times New Roman"/>
          <w:spacing w:val="-2"/>
        </w:rPr>
        <w:t xml:space="preserve">Kế hoạch </w:t>
      </w:r>
      <w:r w:rsidR="00D93E12" w:rsidRPr="00961F67">
        <w:rPr>
          <w:rFonts w:ascii="Times New Roman" w:hAnsi="Times New Roman"/>
          <w:spacing w:val="-2"/>
        </w:rPr>
        <w:t xml:space="preserve">của </w:t>
      </w:r>
      <w:r w:rsidR="00640D9A" w:rsidRPr="00961F67">
        <w:rPr>
          <w:rFonts w:ascii="Times New Roman" w:hAnsi="Times New Roman"/>
          <w:spacing w:val="-2"/>
        </w:rPr>
        <w:t>Ban Thường vụ Đảng ủy Khối về triển khai, thực hiện Kế hoạch số 76-KH/</w:t>
      </w:r>
      <w:r w:rsidR="00374548" w:rsidRPr="00961F67">
        <w:rPr>
          <w:rFonts w:ascii="Times New Roman" w:hAnsi="Times New Roman"/>
          <w:spacing w:val="-2"/>
        </w:rPr>
        <w:t>TU</w:t>
      </w:r>
      <w:r w:rsidR="00640D9A" w:rsidRPr="00961F67">
        <w:rPr>
          <w:rFonts w:ascii="Times New Roman" w:hAnsi="Times New Roman"/>
          <w:spacing w:val="-2"/>
        </w:rPr>
        <w:t xml:space="preserve">, ngày 17/10/2018 của Tỉnh ủy thực hiện Nghị quyết số 26-NQ/TW, ngày </w:t>
      </w:r>
      <w:r w:rsidR="00885ED3" w:rsidRPr="00961F67">
        <w:rPr>
          <w:rFonts w:ascii="Times New Roman" w:hAnsi="Times New Roman"/>
          <w:spacing w:val="-2"/>
        </w:rPr>
        <w:t xml:space="preserve">19/5/2018 của Ban Chấp hành Trung ương Đảng khóa XII </w:t>
      </w:r>
      <w:r w:rsidR="00885ED3" w:rsidRPr="00961F67">
        <w:rPr>
          <w:rFonts w:ascii="Times New Roman" w:hAnsi="Times New Roman"/>
          <w:i/>
          <w:spacing w:val="-2"/>
        </w:rPr>
        <w:t>về tập trung xây dựng đội ngũ cán bộ các cấp, nhất là cấp chiến lược, đủ phẩm chất, năng lực và uy tín ngang tầm nhiệm vụ</w:t>
      </w:r>
      <w:r w:rsidR="00B02BCC" w:rsidRPr="00961F67">
        <w:rPr>
          <w:rFonts w:ascii="Times New Roman" w:hAnsi="Times New Roman"/>
          <w:i/>
          <w:spacing w:val="-2"/>
        </w:rPr>
        <w:t>.</w:t>
      </w:r>
      <w:r w:rsidR="00B26B5F" w:rsidRPr="00961F67">
        <w:rPr>
          <w:rFonts w:ascii="Times New Roman" w:hAnsi="Times New Roman"/>
          <w:spacing w:val="-2"/>
        </w:rPr>
        <w:t>.</w:t>
      </w:r>
    </w:p>
  </w:footnote>
  <w:footnote w:id="3">
    <w:p w:rsidR="009C0BFB" w:rsidRPr="00CC5677" w:rsidRDefault="00D34516" w:rsidP="00756AB0">
      <w:pPr>
        <w:pStyle w:val="FootnoteText"/>
        <w:ind w:firstLine="567"/>
        <w:jc w:val="both"/>
        <w:rPr>
          <w:rFonts w:ascii="Times New Roman" w:hAnsi="Times New Roman"/>
        </w:rPr>
      </w:pPr>
      <w:r w:rsidRPr="00CC5677">
        <w:rPr>
          <w:rStyle w:val="FootnoteReference"/>
          <w:rFonts w:ascii="Times New Roman" w:hAnsi="Times New Roman"/>
        </w:rPr>
        <w:footnoteRef/>
      </w:r>
      <w:r w:rsidRPr="00CC5677">
        <w:rPr>
          <w:rFonts w:ascii="Times New Roman" w:hAnsi="Times New Roman"/>
        </w:rPr>
        <w:t xml:space="preserve"> </w:t>
      </w:r>
      <w:r w:rsidR="00756AB0" w:rsidRPr="00CC5677">
        <w:rPr>
          <w:rFonts w:ascii="Times New Roman" w:hAnsi="Times New Roman"/>
        </w:rPr>
        <w:t xml:space="preserve">Quy định số 397-QĐ/TU, ngày 20/7/2021 của Tỉnh ủy về trách nhiệm nêu gương của cán bộ, đảng viên, người đứng đầu các cấp, trước hết là Ủy viên Ban Thường vụ Tỉnh ủy, Ủy viên Ban Chấp hành Đảng bộ tỉnh; </w:t>
      </w:r>
      <w:r w:rsidR="00CB6BCC" w:rsidRPr="00CC5677">
        <w:rPr>
          <w:rFonts w:ascii="Times New Roman" w:hAnsi="Times New Roman"/>
        </w:rPr>
        <w:t xml:space="preserve">Quy định số 08-QĐ/ĐUK, ngày </w:t>
      </w:r>
      <w:r w:rsidR="001B17BE" w:rsidRPr="00CC5677">
        <w:rPr>
          <w:rFonts w:ascii="Times New Roman" w:hAnsi="Times New Roman"/>
        </w:rPr>
        <w:t>20/01/2022</w:t>
      </w:r>
      <w:r w:rsidR="009C0BFB" w:rsidRPr="00CC5677">
        <w:rPr>
          <w:rFonts w:ascii="Times New Roman" w:hAnsi="Times New Roman"/>
        </w:rPr>
        <w:t xml:space="preserve"> của Ban Thường vụ Đảng ủy Khối về trách nhiệm nêu gương của cán bộ, đảng viên, người đứng đầu cấp ủy, trước hết là Ủy viên </w:t>
      </w:r>
      <w:r w:rsidR="00592C73" w:rsidRPr="00CC5677">
        <w:rPr>
          <w:rFonts w:ascii="Times New Roman" w:hAnsi="Times New Roman"/>
        </w:rPr>
        <w:t>Ban Thường vụ Đảng ủy Khối, Ủy viên Ban Chấp hành Đảng bộ Khối</w:t>
      </w:r>
      <w:r w:rsidR="00F74553" w:rsidRPr="00CC5677">
        <w:rPr>
          <w:rFonts w:ascii="Times New Roman" w:hAnsi="Times New Roman"/>
        </w:rPr>
        <w:t xml:space="preserve">; Quy định số 37-QĐ/TW,  ngày 25/10/2021 của Ban Chấp hành Trung ương khóa XIII quy định về những điều đảng viên không được làm.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07398"/>
      <w:docPartObj>
        <w:docPartGallery w:val="Page Numbers (Top of Page)"/>
        <w:docPartUnique/>
      </w:docPartObj>
    </w:sdtPr>
    <w:sdtEndPr>
      <w:rPr>
        <w:noProof/>
      </w:rPr>
    </w:sdtEndPr>
    <w:sdtContent>
      <w:p w:rsidR="00A562E3" w:rsidRDefault="00A562E3" w:rsidP="00D64887">
        <w:pPr>
          <w:pStyle w:val="Header"/>
          <w:jc w:val="center"/>
        </w:pPr>
        <w:r>
          <w:fldChar w:fldCharType="begin"/>
        </w:r>
        <w:r>
          <w:instrText xml:space="preserve"> PAGE   \* MERGEFORMAT </w:instrText>
        </w:r>
        <w:r>
          <w:fldChar w:fldCharType="separate"/>
        </w:r>
        <w:r w:rsidR="00BD71C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2145"/>
    <w:rsid w:val="00003523"/>
    <w:rsid w:val="000054C1"/>
    <w:rsid w:val="00005A2B"/>
    <w:rsid w:val="0001220E"/>
    <w:rsid w:val="00012565"/>
    <w:rsid w:val="0001376C"/>
    <w:rsid w:val="000205C9"/>
    <w:rsid w:val="000222B9"/>
    <w:rsid w:val="00025F14"/>
    <w:rsid w:val="000266E9"/>
    <w:rsid w:val="00027A9D"/>
    <w:rsid w:val="0003176B"/>
    <w:rsid w:val="00032D80"/>
    <w:rsid w:val="00043DF4"/>
    <w:rsid w:val="00056338"/>
    <w:rsid w:val="0006305D"/>
    <w:rsid w:val="000648A5"/>
    <w:rsid w:val="000648AC"/>
    <w:rsid w:val="0006519C"/>
    <w:rsid w:val="0006553E"/>
    <w:rsid w:val="000662CB"/>
    <w:rsid w:val="00067310"/>
    <w:rsid w:val="00084319"/>
    <w:rsid w:val="000845D4"/>
    <w:rsid w:val="00091EB4"/>
    <w:rsid w:val="0009417D"/>
    <w:rsid w:val="000976CC"/>
    <w:rsid w:val="000A1EDE"/>
    <w:rsid w:val="000A25F5"/>
    <w:rsid w:val="000A2F6C"/>
    <w:rsid w:val="000A34EF"/>
    <w:rsid w:val="000A6FCF"/>
    <w:rsid w:val="000B5FA5"/>
    <w:rsid w:val="000C3166"/>
    <w:rsid w:val="000D255F"/>
    <w:rsid w:val="000D351E"/>
    <w:rsid w:val="000D5AC7"/>
    <w:rsid w:val="000D799C"/>
    <w:rsid w:val="000F41F0"/>
    <w:rsid w:val="00103C89"/>
    <w:rsid w:val="001074F9"/>
    <w:rsid w:val="00113094"/>
    <w:rsid w:val="00113B32"/>
    <w:rsid w:val="00113F2D"/>
    <w:rsid w:val="00122BA0"/>
    <w:rsid w:val="00133EDE"/>
    <w:rsid w:val="001363D1"/>
    <w:rsid w:val="00140D6C"/>
    <w:rsid w:val="00141CFA"/>
    <w:rsid w:val="00144AD6"/>
    <w:rsid w:val="0015323D"/>
    <w:rsid w:val="00156859"/>
    <w:rsid w:val="00161B44"/>
    <w:rsid w:val="00161C2E"/>
    <w:rsid w:val="00163D75"/>
    <w:rsid w:val="0016470A"/>
    <w:rsid w:val="001758AA"/>
    <w:rsid w:val="0018058A"/>
    <w:rsid w:val="001872DC"/>
    <w:rsid w:val="001904DD"/>
    <w:rsid w:val="00191449"/>
    <w:rsid w:val="001915F4"/>
    <w:rsid w:val="00192CBD"/>
    <w:rsid w:val="001A1A9D"/>
    <w:rsid w:val="001A4A61"/>
    <w:rsid w:val="001A7326"/>
    <w:rsid w:val="001B0DC1"/>
    <w:rsid w:val="001B17BE"/>
    <w:rsid w:val="001B6EA5"/>
    <w:rsid w:val="001B77BC"/>
    <w:rsid w:val="001C67D2"/>
    <w:rsid w:val="001D3045"/>
    <w:rsid w:val="001D5464"/>
    <w:rsid w:val="001D6987"/>
    <w:rsid w:val="001E2D79"/>
    <w:rsid w:val="001E32B8"/>
    <w:rsid w:val="001F3284"/>
    <w:rsid w:val="001F4B66"/>
    <w:rsid w:val="001F60CD"/>
    <w:rsid w:val="00200105"/>
    <w:rsid w:val="00203291"/>
    <w:rsid w:val="0020646A"/>
    <w:rsid w:val="0021046F"/>
    <w:rsid w:val="0021341F"/>
    <w:rsid w:val="00217DE3"/>
    <w:rsid w:val="002207B5"/>
    <w:rsid w:val="0022300B"/>
    <w:rsid w:val="00235CF7"/>
    <w:rsid w:val="00242993"/>
    <w:rsid w:val="00242E7B"/>
    <w:rsid w:val="00262040"/>
    <w:rsid w:val="00262AC6"/>
    <w:rsid w:val="00265048"/>
    <w:rsid w:val="002733EB"/>
    <w:rsid w:val="0027471F"/>
    <w:rsid w:val="00280BD2"/>
    <w:rsid w:val="00281436"/>
    <w:rsid w:val="00282108"/>
    <w:rsid w:val="00287D95"/>
    <w:rsid w:val="00294ED7"/>
    <w:rsid w:val="00294F90"/>
    <w:rsid w:val="002A3DEA"/>
    <w:rsid w:val="002A44C1"/>
    <w:rsid w:val="002B0528"/>
    <w:rsid w:val="002B3DBB"/>
    <w:rsid w:val="002B666F"/>
    <w:rsid w:val="002B7CE1"/>
    <w:rsid w:val="002C07F2"/>
    <w:rsid w:val="002D6285"/>
    <w:rsid w:val="002D782E"/>
    <w:rsid w:val="002E1461"/>
    <w:rsid w:val="002E7850"/>
    <w:rsid w:val="002F01AC"/>
    <w:rsid w:val="00300684"/>
    <w:rsid w:val="00300CDD"/>
    <w:rsid w:val="0030492F"/>
    <w:rsid w:val="003076EB"/>
    <w:rsid w:val="00310757"/>
    <w:rsid w:val="00311AC1"/>
    <w:rsid w:val="00312836"/>
    <w:rsid w:val="0031357D"/>
    <w:rsid w:val="00320E84"/>
    <w:rsid w:val="00321473"/>
    <w:rsid w:val="003254B6"/>
    <w:rsid w:val="0033745C"/>
    <w:rsid w:val="003403AA"/>
    <w:rsid w:val="00340512"/>
    <w:rsid w:val="003419DA"/>
    <w:rsid w:val="00342518"/>
    <w:rsid w:val="00345E60"/>
    <w:rsid w:val="003647FC"/>
    <w:rsid w:val="00374548"/>
    <w:rsid w:val="0037525D"/>
    <w:rsid w:val="0037744D"/>
    <w:rsid w:val="00381C7C"/>
    <w:rsid w:val="00382DCD"/>
    <w:rsid w:val="00393998"/>
    <w:rsid w:val="00394813"/>
    <w:rsid w:val="00395871"/>
    <w:rsid w:val="00397411"/>
    <w:rsid w:val="003A1E54"/>
    <w:rsid w:val="003A2A12"/>
    <w:rsid w:val="003A3A6F"/>
    <w:rsid w:val="003A7A99"/>
    <w:rsid w:val="003C443C"/>
    <w:rsid w:val="003C7E17"/>
    <w:rsid w:val="003D40A7"/>
    <w:rsid w:val="003D577A"/>
    <w:rsid w:val="003D6968"/>
    <w:rsid w:val="003D6BED"/>
    <w:rsid w:val="003D7377"/>
    <w:rsid w:val="003E7A5A"/>
    <w:rsid w:val="003F4183"/>
    <w:rsid w:val="003F4419"/>
    <w:rsid w:val="004107EC"/>
    <w:rsid w:val="00412256"/>
    <w:rsid w:val="00423611"/>
    <w:rsid w:val="00427812"/>
    <w:rsid w:val="00434079"/>
    <w:rsid w:val="00436207"/>
    <w:rsid w:val="00436518"/>
    <w:rsid w:val="004465AA"/>
    <w:rsid w:val="00462B00"/>
    <w:rsid w:val="00463A97"/>
    <w:rsid w:val="004643F1"/>
    <w:rsid w:val="00464869"/>
    <w:rsid w:val="00466683"/>
    <w:rsid w:val="00467969"/>
    <w:rsid w:val="00471CA3"/>
    <w:rsid w:val="00485136"/>
    <w:rsid w:val="00486263"/>
    <w:rsid w:val="00494B8F"/>
    <w:rsid w:val="00495640"/>
    <w:rsid w:val="004A015F"/>
    <w:rsid w:val="004A6B4C"/>
    <w:rsid w:val="004B1828"/>
    <w:rsid w:val="004C35A8"/>
    <w:rsid w:val="004C3777"/>
    <w:rsid w:val="004C51AB"/>
    <w:rsid w:val="004C6453"/>
    <w:rsid w:val="004C7CEB"/>
    <w:rsid w:val="004D4AAE"/>
    <w:rsid w:val="004D50A6"/>
    <w:rsid w:val="004D6845"/>
    <w:rsid w:val="004E078D"/>
    <w:rsid w:val="004E228B"/>
    <w:rsid w:val="004E457C"/>
    <w:rsid w:val="004F6852"/>
    <w:rsid w:val="00501052"/>
    <w:rsid w:val="00512B78"/>
    <w:rsid w:val="00516080"/>
    <w:rsid w:val="0052458A"/>
    <w:rsid w:val="00526484"/>
    <w:rsid w:val="00530319"/>
    <w:rsid w:val="00530C37"/>
    <w:rsid w:val="005321BA"/>
    <w:rsid w:val="0053407E"/>
    <w:rsid w:val="005367A4"/>
    <w:rsid w:val="005503E1"/>
    <w:rsid w:val="00550D88"/>
    <w:rsid w:val="00551CBE"/>
    <w:rsid w:val="005602FE"/>
    <w:rsid w:val="005618C0"/>
    <w:rsid w:val="0056383B"/>
    <w:rsid w:val="005723C9"/>
    <w:rsid w:val="00574D1A"/>
    <w:rsid w:val="005850B7"/>
    <w:rsid w:val="00592C3F"/>
    <w:rsid w:val="00592C73"/>
    <w:rsid w:val="00597C34"/>
    <w:rsid w:val="005A30B2"/>
    <w:rsid w:val="005A4DF2"/>
    <w:rsid w:val="005B0B2D"/>
    <w:rsid w:val="005B52D4"/>
    <w:rsid w:val="005C0420"/>
    <w:rsid w:val="005C25B6"/>
    <w:rsid w:val="005D5477"/>
    <w:rsid w:val="005D725C"/>
    <w:rsid w:val="005E0080"/>
    <w:rsid w:val="005E05DB"/>
    <w:rsid w:val="005E0ABA"/>
    <w:rsid w:val="005E0D96"/>
    <w:rsid w:val="005E3291"/>
    <w:rsid w:val="005E6238"/>
    <w:rsid w:val="005F4ADE"/>
    <w:rsid w:val="0060008F"/>
    <w:rsid w:val="00605AB5"/>
    <w:rsid w:val="00620522"/>
    <w:rsid w:val="00624810"/>
    <w:rsid w:val="00626812"/>
    <w:rsid w:val="00633759"/>
    <w:rsid w:val="00634DE3"/>
    <w:rsid w:val="00640D9A"/>
    <w:rsid w:val="006448FF"/>
    <w:rsid w:val="00653AC5"/>
    <w:rsid w:val="006554A0"/>
    <w:rsid w:val="006604BE"/>
    <w:rsid w:val="00666250"/>
    <w:rsid w:val="006666AD"/>
    <w:rsid w:val="00666BCD"/>
    <w:rsid w:val="00674312"/>
    <w:rsid w:val="006756F9"/>
    <w:rsid w:val="00680882"/>
    <w:rsid w:val="00681D54"/>
    <w:rsid w:val="00682997"/>
    <w:rsid w:val="006831DF"/>
    <w:rsid w:val="00684813"/>
    <w:rsid w:val="006865C6"/>
    <w:rsid w:val="006928DA"/>
    <w:rsid w:val="00693C13"/>
    <w:rsid w:val="006960E8"/>
    <w:rsid w:val="0069751C"/>
    <w:rsid w:val="006A6379"/>
    <w:rsid w:val="006B3177"/>
    <w:rsid w:val="006B64A2"/>
    <w:rsid w:val="006C17DB"/>
    <w:rsid w:val="006C6844"/>
    <w:rsid w:val="006C6AE0"/>
    <w:rsid w:val="006C7AA1"/>
    <w:rsid w:val="006D6E5D"/>
    <w:rsid w:val="006E5178"/>
    <w:rsid w:val="006F074C"/>
    <w:rsid w:val="006F1DC8"/>
    <w:rsid w:val="006F2593"/>
    <w:rsid w:val="006F4C39"/>
    <w:rsid w:val="00702A13"/>
    <w:rsid w:val="00727D1E"/>
    <w:rsid w:val="0073012A"/>
    <w:rsid w:val="007301D8"/>
    <w:rsid w:val="00737B9B"/>
    <w:rsid w:val="00740436"/>
    <w:rsid w:val="00743E88"/>
    <w:rsid w:val="00744326"/>
    <w:rsid w:val="00746D28"/>
    <w:rsid w:val="00750A52"/>
    <w:rsid w:val="00751071"/>
    <w:rsid w:val="007528E3"/>
    <w:rsid w:val="00756AB0"/>
    <w:rsid w:val="00757881"/>
    <w:rsid w:val="007608DD"/>
    <w:rsid w:val="00766DFC"/>
    <w:rsid w:val="007674F8"/>
    <w:rsid w:val="00772015"/>
    <w:rsid w:val="0077216F"/>
    <w:rsid w:val="00772D39"/>
    <w:rsid w:val="00773CA6"/>
    <w:rsid w:val="00775C15"/>
    <w:rsid w:val="007766C8"/>
    <w:rsid w:val="00780D50"/>
    <w:rsid w:val="007823EC"/>
    <w:rsid w:val="007833A3"/>
    <w:rsid w:val="00791E84"/>
    <w:rsid w:val="00796F92"/>
    <w:rsid w:val="007A0AEA"/>
    <w:rsid w:val="007A2C8F"/>
    <w:rsid w:val="007A7F19"/>
    <w:rsid w:val="007B033D"/>
    <w:rsid w:val="007C098A"/>
    <w:rsid w:val="007C1ADB"/>
    <w:rsid w:val="007C5371"/>
    <w:rsid w:val="007D0117"/>
    <w:rsid w:val="007D189B"/>
    <w:rsid w:val="007E1C83"/>
    <w:rsid w:val="007E34D1"/>
    <w:rsid w:val="007E4D67"/>
    <w:rsid w:val="00804890"/>
    <w:rsid w:val="008153F2"/>
    <w:rsid w:val="00820DD4"/>
    <w:rsid w:val="008216D3"/>
    <w:rsid w:val="00822C18"/>
    <w:rsid w:val="00824B43"/>
    <w:rsid w:val="00826D13"/>
    <w:rsid w:val="00832A17"/>
    <w:rsid w:val="00833703"/>
    <w:rsid w:val="00835BD2"/>
    <w:rsid w:val="008402AD"/>
    <w:rsid w:val="00846032"/>
    <w:rsid w:val="00846D11"/>
    <w:rsid w:val="00847694"/>
    <w:rsid w:val="0085121A"/>
    <w:rsid w:val="00853502"/>
    <w:rsid w:val="00857D39"/>
    <w:rsid w:val="00864486"/>
    <w:rsid w:val="00864D75"/>
    <w:rsid w:val="0086573F"/>
    <w:rsid w:val="00866008"/>
    <w:rsid w:val="008666FD"/>
    <w:rsid w:val="008714FA"/>
    <w:rsid w:val="00872AC1"/>
    <w:rsid w:val="00875244"/>
    <w:rsid w:val="008775D1"/>
    <w:rsid w:val="008821F7"/>
    <w:rsid w:val="00883C18"/>
    <w:rsid w:val="0088427F"/>
    <w:rsid w:val="00884F78"/>
    <w:rsid w:val="00885ED3"/>
    <w:rsid w:val="008935F0"/>
    <w:rsid w:val="0089364C"/>
    <w:rsid w:val="00894EBC"/>
    <w:rsid w:val="008A067D"/>
    <w:rsid w:val="008A4259"/>
    <w:rsid w:val="008A5856"/>
    <w:rsid w:val="008A6039"/>
    <w:rsid w:val="008A648B"/>
    <w:rsid w:val="008A713B"/>
    <w:rsid w:val="008C1F86"/>
    <w:rsid w:val="008C2394"/>
    <w:rsid w:val="008C36C5"/>
    <w:rsid w:val="008D045E"/>
    <w:rsid w:val="008D1277"/>
    <w:rsid w:val="008D53B0"/>
    <w:rsid w:val="008D687F"/>
    <w:rsid w:val="008D6C6A"/>
    <w:rsid w:val="008E3421"/>
    <w:rsid w:val="008E40F2"/>
    <w:rsid w:val="008E5894"/>
    <w:rsid w:val="008E75C2"/>
    <w:rsid w:val="008F36C3"/>
    <w:rsid w:val="00900C21"/>
    <w:rsid w:val="00913222"/>
    <w:rsid w:val="009133B3"/>
    <w:rsid w:val="00921425"/>
    <w:rsid w:val="0092311A"/>
    <w:rsid w:val="009237CA"/>
    <w:rsid w:val="009241F7"/>
    <w:rsid w:val="00926300"/>
    <w:rsid w:val="0093279A"/>
    <w:rsid w:val="00932C57"/>
    <w:rsid w:val="00933DD6"/>
    <w:rsid w:val="00944F6B"/>
    <w:rsid w:val="0094514D"/>
    <w:rsid w:val="009502E7"/>
    <w:rsid w:val="009533EA"/>
    <w:rsid w:val="00961F67"/>
    <w:rsid w:val="00964D25"/>
    <w:rsid w:val="00965A1B"/>
    <w:rsid w:val="00974539"/>
    <w:rsid w:val="00974AE6"/>
    <w:rsid w:val="00975204"/>
    <w:rsid w:val="00983C28"/>
    <w:rsid w:val="009912E0"/>
    <w:rsid w:val="00992B42"/>
    <w:rsid w:val="009954DF"/>
    <w:rsid w:val="0099702A"/>
    <w:rsid w:val="00997F53"/>
    <w:rsid w:val="009A4017"/>
    <w:rsid w:val="009A5509"/>
    <w:rsid w:val="009B2663"/>
    <w:rsid w:val="009B2FCA"/>
    <w:rsid w:val="009C0BFB"/>
    <w:rsid w:val="009C5470"/>
    <w:rsid w:val="009C5D5A"/>
    <w:rsid w:val="009C6911"/>
    <w:rsid w:val="009D2068"/>
    <w:rsid w:val="009D2324"/>
    <w:rsid w:val="009D6735"/>
    <w:rsid w:val="009D7570"/>
    <w:rsid w:val="009E0408"/>
    <w:rsid w:val="009E0EFF"/>
    <w:rsid w:val="009E11F3"/>
    <w:rsid w:val="009F474F"/>
    <w:rsid w:val="009F4E99"/>
    <w:rsid w:val="009F4F14"/>
    <w:rsid w:val="009F67A5"/>
    <w:rsid w:val="00A0089C"/>
    <w:rsid w:val="00A0463F"/>
    <w:rsid w:val="00A1134F"/>
    <w:rsid w:val="00A12A2C"/>
    <w:rsid w:val="00A14663"/>
    <w:rsid w:val="00A21777"/>
    <w:rsid w:val="00A269F2"/>
    <w:rsid w:val="00A301A4"/>
    <w:rsid w:val="00A35632"/>
    <w:rsid w:val="00A4172E"/>
    <w:rsid w:val="00A52DC7"/>
    <w:rsid w:val="00A53AF9"/>
    <w:rsid w:val="00A562E3"/>
    <w:rsid w:val="00A56313"/>
    <w:rsid w:val="00A61AAF"/>
    <w:rsid w:val="00A644D1"/>
    <w:rsid w:val="00A65C86"/>
    <w:rsid w:val="00A763A5"/>
    <w:rsid w:val="00A80CB2"/>
    <w:rsid w:val="00A8463E"/>
    <w:rsid w:val="00A923FA"/>
    <w:rsid w:val="00A93D06"/>
    <w:rsid w:val="00A95609"/>
    <w:rsid w:val="00AA01AB"/>
    <w:rsid w:val="00AA6F2B"/>
    <w:rsid w:val="00AA779D"/>
    <w:rsid w:val="00AB4EE4"/>
    <w:rsid w:val="00AB6CDC"/>
    <w:rsid w:val="00AC3E40"/>
    <w:rsid w:val="00AC4273"/>
    <w:rsid w:val="00AD0D79"/>
    <w:rsid w:val="00AD33CA"/>
    <w:rsid w:val="00AD3FD3"/>
    <w:rsid w:val="00AD5F61"/>
    <w:rsid w:val="00AE6DC1"/>
    <w:rsid w:val="00AE7337"/>
    <w:rsid w:val="00B02BCC"/>
    <w:rsid w:val="00B038D5"/>
    <w:rsid w:val="00B03FB1"/>
    <w:rsid w:val="00B0568C"/>
    <w:rsid w:val="00B074D0"/>
    <w:rsid w:val="00B21086"/>
    <w:rsid w:val="00B248F7"/>
    <w:rsid w:val="00B26B5F"/>
    <w:rsid w:val="00B278FC"/>
    <w:rsid w:val="00B31076"/>
    <w:rsid w:val="00B32047"/>
    <w:rsid w:val="00B33C84"/>
    <w:rsid w:val="00B34FBE"/>
    <w:rsid w:val="00B37305"/>
    <w:rsid w:val="00B42145"/>
    <w:rsid w:val="00B43E45"/>
    <w:rsid w:val="00B4720F"/>
    <w:rsid w:val="00B521BC"/>
    <w:rsid w:val="00B56469"/>
    <w:rsid w:val="00B602EF"/>
    <w:rsid w:val="00B67AD7"/>
    <w:rsid w:val="00B7078B"/>
    <w:rsid w:val="00B7186F"/>
    <w:rsid w:val="00B845F2"/>
    <w:rsid w:val="00B84AD7"/>
    <w:rsid w:val="00B862CE"/>
    <w:rsid w:val="00B90D06"/>
    <w:rsid w:val="00B9138A"/>
    <w:rsid w:val="00B933ED"/>
    <w:rsid w:val="00B93B5C"/>
    <w:rsid w:val="00B94343"/>
    <w:rsid w:val="00B9638B"/>
    <w:rsid w:val="00BA16D6"/>
    <w:rsid w:val="00BA34C9"/>
    <w:rsid w:val="00BA4CD3"/>
    <w:rsid w:val="00BB6C08"/>
    <w:rsid w:val="00BB6C3E"/>
    <w:rsid w:val="00BB6D23"/>
    <w:rsid w:val="00BD71C8"/>
    <w:rsid w:val="00BE52B3"/>
    <w:rsid w:val="00BE767F"/>
    <w:rsid w:val="00BF7EE5"/>
    <w:rsid w:val="00C137AE"/>
    <w:rsid w:val="00C16E93"/>
    <w:rsid w:val="00C2119D"/>
    <w:rsid w:val="00C21C2C"/>
    <w:rsid w:val="00C25A99"/>
    <w:rsid w:val="00C30BF5"/>
    <w:rsid w:val="00C30F00"/>
    <w:rsid w:val="00C3174D"/>
    <w:rsid w:val="00C36FEA"/>
    <w:rsid w:val="00C402BB"/>
    <w:rsid w:val="00C4092E"/>
    <w:rsid w:val="00C40E89"/>
    <w:rsid w:val="00C43E89"/>
    <w:rsid w:val="00C452D1"/>
    <w:rsid w:val="00C458EE"/>
    <w:rsid w:val="00C46A4C"/>
    <w:rsid w:val="00C5084A"/>
    <w:rsid w:val="00C63531"/>
    <w:rsid w:val="00C67E4F"/>
    <w:rsid w:val="00C74250"/>
    <w:rsid w:val="00C806C8"/>
    <w:rsid w:val="00C931C5"/>
    <w:rsid w:val="00C97FAB"/>
    <w:rsid w:val="00CA143C"/>
    <w:rsid w:val="00CA1C1B"/>
    <w:rsid w:val="00CA2736"/>
    <w:rsid w:val="00CA449F"/>
    <w:rsid w:val="00CA6C9A"/>
    <w:rsid w:val="00CB05FB"/>
    <w:rsid w:val="00CB6BCC"/>
    <w:rsid w:val="00CC3B3F"/>
    <w:rsid w:val="00CC5677"/>
    <w:rsid w:val="00CC680B"/>
    <w:rsid w:val="00CC73AD"/>
    <w:rsid w:val="00CF0E27"/>
    <w:rsid w:val="00CF2F56"/>
    <w:rsid w:val="00CF4AF8"/>
    <w:rsid w:val="00D04C68"/>
    <w:rsid w:val="00D04CCC"/>
    <w:rsid w:val="00D063B5"/>
    <w:rsid w:val="00D067AB"/>
    <w:rsid w:val="00D07B2D"/>
    <w:rsid w:val="00D10D7F"/>
    <w:rsid w:val="00D11B7F"/>
    <w:rsid w:val="00D217EC"/>
    <w:rsid w:val="00D228C0"/>
    <w:rsid w:val="00D31093"/>
    <w:rsid w:val="00D34516"/>
    <w:rsid w:val="00D41D91"/>
    <w:rsid w:val="00D42286"/>
    <w:rsid w:val="00D4246C"/>
    <w:rsid w:val="00D42F08"/>
    <w:rsid w:val="00D44BCA"/>
    <w:rsid w:val="00D46241"/>
    <w:rsid w:val="00D47773"/>
    <w:rsid w:val="00D52A51"/>
    <w:rsid w:val="00D57ED0"/>
    <w:rsid w:val="00D63377"/>
    <w:rsid w:val="00D6351C"/>
    <w:rsid w:val="00D64887"/>
    <w:rsid w:val="00D66EB5"/>
    <w:rsid w:val="00D70502"/>
    <w:rsid w:val="00D70F6F"/>
    <w:rsid w:val="00D7311B"/>
    <w:rsid w:val="00D7361B"/>
    <w:rsid w:val="00D74C84"/>
    <w:rsid w:val="00D80F5D"/>
    <w:rsid w:val="00D8367B"/>
    <w:rsid w:val="00D93E12"/>
    <w:rsid w:val="00DA52FD"/>
    <w:rsid w:val="00DB3440"/>
    <w:rsid w:val="00DB6C9B"/>
    <w:rsid w:val="00DC04CE"/>
    <w:rsid w:val="00DC577E"/>
    <w:rsid w:val="00DC6215"/>
    <w:rsid w:val="00DC6E6E"/>
    <w:rsid w:val="00DD6DA2"/>
    <w:rsid w:val="00DD74BF"/>
    <w:rsid w:val="00DF5B70"/>
    <w:rsid w:val="00E00366"/>
    <w:rsid w:val="00E04D2B"/>
    <w:rsid w:val="00E16FE1"/>
    <w:rsid w:val="00E233E9"/>
    <w:rsid w:val="00E23F3A"/>
    <w:rsid w:val="00E25DAD"/>
    <w:rsid w:val="00E27338"/>
    <w:rsid w:val="00E322E6"/>
    <w:rsid w:val="00E33288"/>
    <w:rsid w:val="00E3434D"/>
    <w:rsid w:val="00E37A00"/>
    <w:rsid w:val="00E40AA1"/>
    <w:rsid w:val="00E44EF8"/>
    <w:rsid w:val="00E53766"/>
    <w:rsid w:val="00E57179"/>
    <w:rsid w:val="00E6012A"/>
    <w:rsid w:val="00E60BDB"/>
    <w:rsid w:val="00E61601"/>
    <w:rsid w:val="00E6562E"/>
    <w:rsid w:val="00E732AC"/>
    <w:rsid w:val="00E76B9C"/>
    <w:rsid w:val="00E774B6"/>
    <w:rsid w:val="00E85DF1"/>
    <w:rsid w:val="00E86771"/>
    <w:rsid w:val="00E86E99"/>
    <w:rsid w:val="00E90EE4"/>
    <w:rsid w:val="00E958B9"/>
    <w:rsid w:val="00E973DB"/>
    <w:rsid w:val="00EA0858"/>
    <w:rsid w:val="00EA3E8A"/>
    <w:rsid w:val="00EA5D23"/>
    <w:rsid w:val="00EB336B"/>
    <w:rsid w:val="00EC006C"/>
    <w:rsid w:val="00EC0E6F"/>
    <w:rsid w:val="00EC2AC5"/>
    <w:rsid w:val="00ED4D1B"/>
    <w:rsid w:val="00EF0CB1"/>
    <w:rsid w:val="00EF6BA7"/>
    <w:rsid w:val="00EF71DA"/>
    <w:rsid w:val="00F04424"/>
    <w:rsid w:val="00F06D8B"/>
    <w:rsid w:val="00F15200"/>
    <w:rsid w:val="00F158DC"/>
    <w:rsid w:val="00F2154F"/>
    <w:rsid w:val="00F21B39"/>
    <w:rsid w:val="00F22CE7"/>
    <w:rsid w:val="00F31812"/>
    <w:rsid w:val="00F40271"/>
    <w:rsid w:val="00F50D2B"/>
    <w:rsid w:val="00F5384D"/>
    <w:rsid w:val="00F56F44"/>
    <w:rsid w:val="00F62654"/>
    <w:rsid w:val="00F657A8"/>
    <w:rsid w:val="00F66E1E"/>
    <w:rsid w:val="00F720EA"/>
    <w:rsid w:val="00F74553"/>
    <w:rsid w:val="00F778E5"/>
    <w:rsid w:val="00F81AFC"/>
    <w:rsid w:val="00F9187F"/>
    <w:rsid w:val="00F92454"/>
    <w:rsid w:val="00F94A16"/>
    <w:rsid w:val="00F96BB4"/>
    <w:rsid w:val="00F97B94"/>
    <w:rsid w:val="00FA20C7"/>
    <w:rsid w:val="00FA259F"/>
    <w:rsid w:val="00FA28E6"/>
    <w:rsid w:val="00FA31AD"/>
    <w:rsid w:val="00FB4158"/>
    <w:rsid w:val="00FB4C32"/>
    <w:rsid w:val="00FB54FF"/>
    <w:rsid w:val="00FC6D69"/>
    <w:rsid w:val="00FE0B99"/>
    <w:rsid w:val="00FE1BC3"/>
    <w:rsid w:val="00FE4976"/>
    <w:rsid w:val="00FF027C"/>
    <w:rsid w:val="00FF36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F6B0B"/>
  <w15:docId w15:val="{80C49125-E476-4A26-9158-6313EFD7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05"/>
    <w:rPr>
      <w:sz w:val="28"/>
      <w:szCs w:val="28"/>
    </w:rPr>
  </w:style>
  <w:style w:type="paragraph" w:styleId="Heading1">
    <w:name w:val="heading 1"/>
    <w:basedOn w:val="Normal"/>
    <w:next w:val="Normal"/>
    <w:link w:val="Heading1Char"/>
    <w:qFormat/>
    <w:rsid w:val="00B42145"/>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145"/>
    <w:rPr>
      <w:b/>
      <w:sz w:val="28"/>
    </w:rPr>
  </w:style>
  <w:style w:type="character" w:customStyle="1" w:styleId="NormalWebChar">
    <w:name w:val="Normal (Web) Char"/>
    <w:link w:val="NormalWeb"/>
    <w:locked/>
    <w:rsid w:val="00B42145"/>
    <w:rPr>
      <w:sz w:val="24"/>
      <w:szCs w:val="24"/>
    </w:rPr>
  </w:style>
  <w:style w:type="paragraph" w:styleId="NormalWeb">
    <w:name w:val="Normal (Web)"/>
    <w:basedOn w:val="Normal"/>
    <w:link w:val="NormalWebChar"/>
    <w:rsid w:val="00B42145"/>
    <w:pPr>
      <w:spacing w:before="100" w:beforeAutospacing="1" w:after="100" w:afterAutospacing="1"/>
    </w:pPr>
    <w:rPr>
      <w:sz w:val="24"/>
      <w:szCs w:val="24"/>
    </w:rPr>
  </w:style>
  <w:style w:type="paragraph" w:styleId="FootnoteText">
    <w:name w:val="footnote text"/>
    <w:basedOn w:val="Normal"/>
    <w:link w:val="FootnoteTextChar1"/>
    <w:rsid w:val="00B42145"/>
    <w:rPr>
      <w:rFonts w:ascii="VNI-Times" w:hAnsi="VNI-Times"/>
      <w:sz w:val="20"/>
      <w:szCs w:val="20"/>
    </w:rPr>
  </w:style>
  <w:style w:type="character" w:customStyle="1" w:styleId="FootnoteTextChar">
    <w:name w:val="Footnote Text Char"/>
    <w:basedOn w:val="DefaultParagraphFont"/>
    <w:rsid w:val="00B42145"/>
  </w:style>
  <w:style w:type="paragraph" w:styleId="Header">
    <w:name w:val="header"/>
    <w:basedOn w:val="Normal"/>
    <w:link w:val="HeaderChar"/>
    <w:uiPriority w:val="99"/>
    <w:rsid w:val="00B42145"/>
    <w:pPr>
      <w:tabs>
        <w:tab w:val="center" w:pos="4320"/>
        <w:tab w:val="right" w:pos="8640"/>
      </w:tabs>
    </w:pPr>
    <w:rPr>
      <w:rFonts w:ascii="VNI-Times" w:hAnsi="VNI-Times"/>
      <w:sz w:val="24"/>
      <w:szCs w:val="24"/>
    </w:rPr>
  </w:style>
  <w:style w:type="character" w:customStyle="1" w:styleId="HeaderChar">
    <w:name w:val="Header Char"/>
    <w:basedOn w:val="DefaultParagraphFont"/>
    <w:link w:val="Header"/>
    <w:uiPriority w:val="99"/>
    <w:rsid w:val="00B42145"/>
    <w:rPr>
      <w:rFonts w:ascii="VNI-Times" w:hAnsi="VNI-Times"/>
      <w:sz w:val="24"/>
      <w:szCs w:val="24"/>
    </w:rPr>
  </w:style>
  <w:style w:type="paragraph" w:styleId="Footer">
    <w:name w:val="footer"/>
    <w:basedOn w:val="Normal"/>
    <w:link w:val="FooterChar"/>
    <w:rsid w:val="00B42145"/>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B42145"/>
    <w:rPr>
      <w:rFonts w:ascii="VNI-Times" w:hAnsi="VNI-Times"/>
      <w:sz w:val="24"/>
      <w:szCs w:val="24"/>
    </w:rPr>
  </w:style>
  <w:style w:type="paragraph" w:styleId="BalloonText">
    <w:name w:val="Balloon Text"/>
    <w:basedOn w:val="Normal"/>
    <w:link w:val="BalloonTextChar1"/>
    <w:rsid w:val="00B42145"/>
    <w:rPr>
      <w:rFonts w:ascii="Tahoma" w:hAnsi="Tahoma" w:cs="Tahoma"/>
      <w:sz w:val="16"/>
      <w:szCs w:val="16"/>
    </w:rPr>
  </w:style>
  <w:style w:type="character" w:customStyle="1" w:styleId="BalloonTextChar">
    <w:name w:val="Balloon Text Char"/>
    <w:basedOn w:val="DefaultParagraphFont"/>
    <w:rsid w:val="00B42145"/>
    <w:rPr>
      <w:rFonts w:ascii="Tahoma" w:hAnsi="Tahoma" w:cs="Tahoma"/>
      <w:sz w:val="16"/>
      <w:szCs w:val="16"/>
    </w:rPr>
  </w:style>
  <w:style w:type="paragraph" w:customStyle="1" w:styleId="CharCharCharCharCharCharCharCharCharChar">
    <w:name w:val="Char Char Char Char Char Char Char Char Char Char"/>
    <w:basedOn w:val="Normal"/>
    <w:semiHidden/>
    <w:rsid w:val="00B42145"/>
    <w:pPr>
      <w:spacing w:after="160" w:line="240" w:lineRule="exact"/>
    </w:pPr>
    <w:rPr>
      <w:rFonts w:ascii="Arial" w:hAnsi="Arial"/>
      <w:sz w:val="22"/>
      <w:szCs w:val="22"/>
    </w:rPr>
  </w:style>
  <w:style w:type="paragraph" w:customStyle="1" w:styleId="CharCharCharCharCharCharChar">
    <w:name w:val="Char Char Char Char Char Char Char"/>
    <w:basedOn w:val="Normal"/>
    <w:autoRedefine/>
    <w:semiHidden/>
    <w:rsid w:val="00B42145"/>
    <w:pPr>
      <w:spacing w:after="160" w:line="240" w:lineRule="exact"/>
    </w:pPr>
    <w:rPr>
      <w:rFonts w:ascii="Arial" w:hAnsi="Arial"/>
      <w:sz w:val="22"/>
      <w:szCs w:val="22"/>
    </w:rPr>
  </w:style>
  <w:style w:type="paragraph" w:customStyle="1" w:styleId="CharCharCharCharCharChar">
    <w:name w:val="Char Char Char Char Char Char"/>
    <w:basedOn w:val="Normal"/>
    <w:semiHidden/>
    <w:rsid w:val="00B42145"/>
    <w:pPr>
      <w:spacing w:after="160" w:line="240" w:lineRule="exact"/>
    </w:pPr>
    <w:rPr>
      <w:rFonts w:ascii="Arial" w:hAnsi="Arial"/>
      <w:sz w:val="22"/>
      <w:szCs w:val="22"/>
    </w:rPr>
  </w:style>
  <w:style w:type="paragraph" w:customStyle="1" w:styleId="CharCharCharCharCharCharCharChar">
    <w:name w:val="Char Char Char Char Char Char Char Char"/>
    <w:basedOn w:val="Normal"/>
    <w:semiHidden/>
    <w:rsid w:val="00B42145"/>
    <w:pPr>
      <w:spacing w:after="160" w:line="240" w:lineRule="exact"/>
    </w:pPr>
    <w:rPr>
      <w:rFonts w:ascii="Arial" w:hAnsi="Arial"/>
      <w:sz w:val="22"/>
      <w:szCs w:val="22"/>
    </w:rPr>
  </w:style>
  <w:style w:type="character" w:styleId="FootnoteReference">
    <w:name w:val="footnote reference"/>
    <w:rsid w:val="00B42145"/>
    <w:rPr>
      <w:vertAlign w:val="superscript"/>
    </w:rPr>
  </w:style>
  <w:style w:type="character" w:customStyle="1" w:styleId="FootnoteTextChar1">
    <w:name w:val="Footnote Text Char1"/>
    <w:link w:val="FootnoteText"/>
    <w:locked/>
    <w:rsid w:val="00B42145"/>
    <w:rPr>
      <w:rFonts w:ascii="VNI-Times" w:hAnsi="VNI-Times"/>
    </w:rPr>
  </w:style>
  <w:style w:type="character" w:customStyle="1" w:styleId="BalloonTextChar1">
    <w:name w:val="Balloon Text Char1"/>
    <w:link w:val="BalloonText"/>
    <w:locked/>
    <w:rsid w:val="00B42145"/>
    <w:rPr>
      <w:rFonts w:ascii="Tahoma" w:hAnsi="Tahoma" w:cs="Tahoma"/>
      <w:sz w:val="16"/>
      <w:szCs w:val="16"/>
    </w:rPr>
  </w:style>
  <w:style w:type="character" w:customStyle="1" w:styleId="VnbnnidungGincch0pt">
    <w:name w:val="Văn bản nội dung + Giãn cách 0 pt"/>
    <w:rsid w:val="00B42145"/>
    <w:rPr>
      <w:rFonts w:ascii="Times New Roman" w:eastAsia="Times New Roman" w:hAnsi="Times New Roman" w:cs="Times New Roman" w:hint="default"/>
      <w:b w:val="0"/>
      <w:bCs w:val="0"/>
      <w:i w:val="0"/>
      <w:iCs w:val="0"/>
      <w:smallCaps w:val="0"/>
      <w:strike w:val="0"/>
      <w:dstrike w:val="0"/>
      <w:color w:val="000000"/>
      <w:spacing w:val="-2"/>
      <w:w w:val="100"/>
      <w:position w:val="0"/>
      <w:sz w:val="15"/>
      <w:szCs w:val="15"/>
      <w:u w:val="none"/>
      <w:effect w:val="none"/>
      <w:lang w:val="vi-VN"/>
    </w:rPr>
  </w:style>
  <w:style w:type="table" w:styleId="TableGrid">
    <w:name w:val="Table Grid"/>
    <w:basedOn w:val="TableNormal"/>
    <w:rsid w:val="00B4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3B5"/>
    <w:pPr>
      <w:ind w:left="720"/>
      <w:contextualSpacing/>
    </w:pPr>
  </w:style>
  <w:style w:type="paragraph" w:customStyle="1" w:styleId="CharCharCharCharCharCharCharCharCharChar0">
    <w:name w:val="Char Char Char Char Char Char Char Char Char Char"/>
    <w:basedOn w:val="Normal"/>
    <w:semiHidden/>
    <w:rsid w:val="00FB54FF"/>
    <w:pPr>
      <w:spacing w:after="160" w:line="240" w:lineRule="exact"/>
    </w:pPr>
    <w:rPr>
      <w:rFonts w:ascii="Arial" w:hAnsi="Arial"/>
      <w:sz w:val="22"/>
      <w:szCs w:val="22"/>
    </w:rPr>
  </w:style>
  <w:style w:type="paragraph" w:styleId="EndnoteText">
    <w:name w:val="endnote text"/>
    <w:basedOn w:val="Normal"/>
    <w:link w:val="EndnoteTextChar"/>
    <w:rsid w:val="00DD6DA2"/>
    <w:rPr>
      <w:sz w:val="20"/>
      <w:szCs w:val="20"/>
    </w:rPr>
  </w:style>
  <w:style w:type="character" w:customStyle="1" w:styleId="EndnoteTextChar">
    <w:name w:val="Endnote Text Char"/>
    <w:basedOn w:val="DefaultParagraphFont"/>
    <w:link w:val="EndnoteText"/>
    <w:rsid w:val="00DD6DA2"/>
  </w:style>
  <w:style w:type="character" w:styleId="EndnoteReference">
    <w:name w:val="endnote reference"/>
    <w:basedOn w:val="DefaultParagraphFont"/>
    <w:rsid w:val="00DD6DA2"/>
    <w:rPr>
      <w:vertAlign w:val="superscript"/>
    </w:rPr>
  </w:style>
  <w:style w:type="character" w:styleId="Hyperlink">
    <w:name w:val="Hyperlink"/>
    <w:rsid w:val="00382DCD"/>
    <w:rPr>
      <w:rFonts w:cs="Times New Roman"/>
      <w:color w:val="4D57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ntochudu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FDE9-5132-44E1-A19D-88C82D16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8845964</TotalTime>
  <Pages>6</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The Anh Pham</cp:lastModifiedBy>
  <cp:revision>289</cp:revision>
  <cp:lastPrinted>2022-11-04T02:36:00Z</cp:lastPrinted>
  <dcterms:created xsi:type="dcterms:W3CDTF">2020-11-01T06:03:00Z</dcterms:created>
  <dcterms:modified xsi:type="dcterms:W3CDTF">2023-07-22T08:10:00Z</dcterms:modified>
</cp:coreProperties>
</file>