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3" w:type="dxa"/>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39"/>
        <w:gridCol w:w="4864"/>
      </w:tblGrid>
      <w:tr w:rsidR="00E72B6F" w:rsidRPr="001E4DEC" w:rsidTr="004233B5">
        <w:tc>
          <w:tcPr>
            <w:tcW w:w="5339" w:type="dxa"/>
          </w:tcPr>
          <w:p w:rsidR="004D6731" w:rsidRPr="001E4DEC" w:rsidRDefault="004D6731" w:rsidP="00F167ED">
            <w:pPr>
              <w:jc w:val="center"/>
              <w:rPr>
                <w:sz w:val="28"/>
                <w:szCs w:val="28"/>
              </w:rPr>
            </w:pPr>
            <w:r w:rsidRPr="001E4DEC">
              <w:rPr>
                <w:sz w:val="28"/>
                <w:szCs w:val="28"/>
              </w:rPr>
              <w:t>ĐẢNG BỘ TỈNH PHÚ YÊN</w:t>
            </w:r>
          </w:p>
          <w:p w:rsidR="004D6731" w:rsidRPr="001E4DEC" w:rsidRDefault="004D6731" w:rsidP="00F167ED">
            <w:pPr>
              <w:jc w:val="center"/>
              <w:rPr>
                <w:b/>
                <w:sz w:val="28"/>
                <w:szCs w:val="28"/>
              </w:rPr>
            </w:pPr>
            <w:r w:rsidRPr="001E4DEC">
              <w:rPr>
                <w:b/>
                <w:sz w:val="28"/>
                <w:szCs w:val="28"/>
              </w:rPr>
              <w:t>ĐẢNG ỦY KHỐI</w:t>
            </w:r>
          </w:p>
          <w:p w:rsidR="004D6731" w:rsidRPr="001E4DEC" w:rsidRDefault="004D6731" w:rsidP="00F167ED">
            <w:pPr>
              <w:jc w:val="center"/>
              <w:rPr>
                <w:b/>
                <w:sz w:val="28"/>
                <w:szCs w:val="28"/>
              </w:rPr>
            </w:pPr>
            <w:r w:rsidRPr="001E4DEC">
              <w:rPr>
                <w:b/>
                <w:sz w:val="28"/>
                <w:szCs w:val="28"/>
              </w:rPr>
              <w:t>CƠ QUAN, DOANH NGHIỆP TỈNH</w:t>
            </w:r>
          </w:p>
          <w:p w:rsidR="004D6731" w:rsidRPr="001E4DEC" w:rsidRDefault="004D6731" w:rsidP="00F167ED">
            <w:pPr>
              <w:jc w:val="center"/>
              <w:rPr>
                <w:b/>
                <w:sz w:val="28"/>
                <w:szCs w:val="28"/>
              </w:rPr>
            </w:pPr>
            <w:r w:rsidRPr="001E4DEC">
              <w:rPr>
                <w:b/>
                <w:sz w:val="28"/>
                <w:szCs w:val="28"/>
              </w:rPr>
              <w:t>*</w:t>
            </w:r>
          </w:p>
          <w:p w:rsidR="004D6731" w:rsidRPr="001E4DEC" w:rsidRDefault="00563C0E" w:rsidP="00563C0E">
            <w:pPr>
              <w:jc w:val="center"/>
              <w:rPr>
                <w:sz w:val="28"/>
                <w:szCs w:val="28"/>
              </w:rPr>
            </w:pPr>
            <w:r>
              <w:rPr>
                <w:sz w:val="28"/>
                <w:szCs w:val="28"/>
              </w:rPr>
              <w:t>Số 07-</w:t>
            </w:r>
            <w:r w:rsidR="004D6731" w:rsidRPr="001E4DEC">
              <w:rPr>
                <w:sz w:val="28"/>
                <w:szCs w:val="28"/>
              </w:rPr>
              <w:t xml:space="preserve"> NQ/ĐUK</w:t>
            </w:r>
          </w:p>
        </w:tc>
        <w:tc>
          <w:tcPr>
            <w:tcW w:w="4864" w:type="dxa"/>
          </w:tcPr>
          <w:p w:rsidR="004D6731" w:rsidRPr="001E4DEC" w:rsidRDefault="004D6731" w:rsidP="00F167ED">
            <w:pPr>
              <w:jc w:val="center"/>
              <w:rPr>
                <w:b/>
                <w:sz w:val="28"/>
                <w:szCs w:val="28"/>
                <w:u w:val="single"/>
              </w:rPr>
            </w:pPr>
            <w:r w:rsidRPr="001E4DEC">
              <w:rPr>
                <w:b/>
                <w:sz w:val="28"/>
                <w:szCs w:val="28"/>
                <w:u w:val="single"/>
              </w:rPr>
              <w:t>ĐẢNG CỘNG SẢN  VIỆT NAM</w:t>
            </w:r>
          </w:p>
          <w:p w:rsidR="004D6731" w:rsidRPr="001E4DEC" w:rsidRDefault="004D6731" w:rsidP="00563C0E">
            <w:pPr>
              <w:jc w:val="center"/>
              <w:rPr>
                <w:i/>
                <w:sz w:val="28"/>
                <w:szCs w:val="28"/>
              </w:rPr>
            </w:pPr>
            <w:r w:rsidRPr="001E4DEC">
              <w:rPr>
                <w:i/>
                <w:sz w:val="28"/>
                <w:szCs w:val="28"/>
              </w:rPr>
              <w:t xml:space="preserve">Tuy Hoà, ngày </w:t>
            </w:r>
            <w:r w:rsidR="00563C0E">
              <w:rPr>
                <w:i/>
                <w:sz w:val="28"/>
                <w:szCs w:val="28"/>
              </w:rPr>
              <w:t>17</w:t>
            </w:r>
            <w:r w:rsidRPr="001E4DEC">
              <w:rPr>
                <w:i/>
                <w:sz w:val="28"/>
                <w:szCs w:val="28"/>
              </w:rPr>
              <w:t xml:space="preserve"> tháng</w:t>
            </w:r>
            <w:r w:rsidR="00F167ED" w:rsidRPr="001E4DEC">
              <w:rPr>
                <w:i/>
                <w:sz w:val="28"/>
                <w:szCs w:val="28"/>
              </w:rPr>
              <w:t xml:space="preserve"> </w:t>
            </w:r>
            <w:r w:rsidR="00563C0E">
              <w:rPr>
                <w:i/>
                <w:sz w:val="28"/>
                <w:szCs w:val="28"/>
              </w:rPr>
              <w:t>8</w:t>
            </w:r>
            <w:r w:rsidR="00F167ED" w:rsidRPr="001E4DEC">
              <w:rPr>
                <w:i/>
                <w:sz w:val="28"/>
                <w:szCs w:val="28"/>
              </w:rPr>
              <w:t xml:space="preserve"> </w:t>
            </w:r>
            <w:r w:rsidRPr="001E4DEC">
              <w:rPr>
                <w:i/>
                <w:sz w:val="28"/>
                <w:szCs w:val="28"/>
              </w:rPr>
              <w:t>năm 20</w:t>
            </w:r>
            <w:r w:rsidR="0058586C" w:rsidRPr="001E4DEC">
              <w:rPr>
                <w:i/>
                <w:sz w:val="28"/>
                <w:szCs w:val="28"/>
              </w:rPr>
              <w:t>21</w:t>
            </w:r>
          </w:p>
        </w:tc>
      </w:tr>
    </w:tbl>
    <w:p w:rsidR="004D6731" w:rsidRPr="001E4DEC" w:rsidRDefault="004D6731" w:rsidP="00F167ED">
      <w:pPr>
        <w:tabs>
          <w:tab w:val="right" w:pos="8640"/>
        </w:tabs>
        <w:ind w:right="-7" w:hanging="1276"/>
        <w:jc w:val="both"/>
        <w:rPr>
          <w:rFonts w:cs="Times New Roman"/>
          <w:b/>
          <w:szCs w:val="28"/>
          <w:u w:val="single"/>
        </w:rPr>
      </w:pPr>
    </w:p>
    <w:p w:rsidR="004D6731" w:rsidRPr="001E4DEC" w:rsidRDefault="004D6731" w:rsidP="00F167ED">
      <w:pPr>
        <w:tabs>
          <w:tab w:val="right" w:pos="8640"/>
        </w:tabs>
        <w:ind w:right="-7"/>
        <w:jc w:val="center"/>
        <w:rPr>
          <w:rFonts w:cs="Times New Roman"/>
          <w:b/>
          <w:szCs w:val="28"/>
        </w:rPr>
      </w:pPr>
      <w:r w:rsidRPr="00486586">
        <w:rPr>
          <w:rFonts w:cs="Times New Roman"/>
          <w:b/>
          <w:sz w:val="30"/>
          <w:szCs w:val="28"/>
        </w:rPr>
        <w:t>NGHỊ QUYẾT</w:t>
      </w:r>
    </w:p>
    <w:p w:rsidR="00870F51" w:rsidRPr="001E4DEC" w:rsidRDefault="0073183D" w:rsidP="00F167ED">
      <w:pPr>
        <w:tabs>
          <w:tab w:val="right" w:pos="8640"/>
        </w:tabs>
        <w:ind w:right="-7"/>
        <w:jc w:val="center"/>
        <w:rPr>
          <w:rFonts w:cs="Times New Roman"/>
          <w:b/>
          <w:szCs w:val="28"/>
        </w:rPr>
      </w:pPr>
      <w:r>
        <w:rPr>
          <w:rFonts w:cs="Times New Roman"/>
          <w:b/>
          <w:szCs w:val="28"/>
        </w:rPr>
        <w:t>T</w:t>
      </w:r>
      <w:bookmarkStart w:id="0" w:name="_GoBack"/>
      <w:bookmarkEnd w:id="0"/>
      <w:r w:rsidR="00822A24" w:rsidRPr="001E4DEC">
        <w:rPr>
          <w:rFonts w:cs="Times New Roman"/>
          <w:b/>
          <w:szCs w:val="28"/>
        </w:rPr>
        <w:t xml:space="preserve">ăng cường </w:t>
      </w:r>
      <w:r w:rsidR="00E41CAD" w:rsidRPr="001E4DEC">
        <w:rPr>
          <w:rFonts w:cs="Times New Roman"/>
          <w:b/>
          <w:szCs w:val="28"/>
        </w:rPr>
        <w:t xml:space="preserve">công </w:t>
      </w:r>
      <w:r w:rsidR="0058586C" w:rsidRPr="001E4DEC">
        <w:rPr>
          <w:rFonts w:cs="Times New Roman"/>
          <w:b/>
          <w:szCs w:val="28"/>
        </w:rPr>
        <w:t>tác quản lý đảng viên</w:t>
      </w:r>
      <w:r w:rsidR="00E41CAD" w:rsidRPr="001E4DEC">
        <w:rPr>
          <w:rFonts w:cs="Times New Roman"/>
          <w:b/>
          <w:szCs w:val="28"/>
        </w:rPr>
        <w:t xml:space="preserve"> </w:t>
      </w:r>
    </w:p>
    <w:p w:rsidR="0058586C" w:rsidRPr="001E4DEC" w:rsidRDefault="00E41CAD" w:rsidP="00F167ED">
      <w:pPr>
        <w:tabs>
          <w:tab w:val="right" w:pos="8640"/>
        </w:tabs>
        <w:ind w:right="-7"/>
        <w:jc w:val="center"/>
        <w:rPr>
          <w:rFonts w:cs="Times New Roman"/>
          <w:b/>
          <w:szCs w:val="28"/>
        </w:rPr>
      </w:pPr>
      <w:r w:rsidRPr="001E4DEC">
        <w:rPr>
          <w:rFonts w:cs="Times New Roman"/>
          <w:b/>
          <w:szCs w:val="28"/>
        </w:rPr>
        <w:t xml:space="preserve">trong </w:t>
      </w:r>
      <w:r w:rsidR="0058586C" w:rsidRPr="001E4DEC">
        <w:rPr>
          <w:rFonts w:cs="Times New Roman"/>
          <w:b/>
          <w:szCs w:val="28"/>
        </w:rPr>
        <w:t>Đảng bộ Khối</w:t>
      </w:r>
      <w:r w:rsidR="00870F51" w:rsidRPr="001E4DEC">
        <w:rPr>
          <w:rFonts w:cs="Times New Roman"/>
          <w:b/>
          <w:szCs w:val="28"/>
        </w:rPr>
        <w:t xml:space="preserve"> cơ quan, doanh nghiệp tỉnh,</w:t>
      </w:r>
      <w:r w:rsidR="00020DCB" w:rsidRPr="001E4DEC">
        <w:rPr>
          <w:rFonts w:cs="Times New Roman"/>
          <w:b/>
          <w:szCs w:val="28"/>
        </w:rPr>
        <w:t xml:space="preserve"> g</w:t>
      </w:r>
      <w:r w:rsidR="0058586C" w:rsidRPr="001E4DEC">
        <w:rPr>
          <w:rFonts w:cs="Times New Roman"/>
          <w:b/>
          <w:szCs w:val="28"/>
        </w:rPr>
        <w:t>iai đoạn 2020 - 2025</w:t>
      </w:r>
    </w:p>
    <w:p w:rsidR="0058586C" w:rsidRPr="001E4DEC" w:rsidRDefault="0058586C" w:rsidP="00F167ED">
      <w:pPr>
        <w:jc w:val="center"/>
        <w:rPr>
          <w:rFonts w:cs="Times New Roman"/>
          <w:b/>
          <w:szCs w:val="28"/>
        </w:rPr>
      </w:pPr>
      <w:r w:rsidRPr="001E4DEC">
        <w:rPr>
          <w:rFonts w:cs="Times New Roman"/>
          <w:b/>
          <w:szCs w:val="28"/>
        </w:rPr>
        <w:t>-----</w:t>
      </w:r>
    </w:p>
    <w:p w:rsidR="0058586C" w:rsidRPr="001E4DEC" w:rsidRDefault="0058586C" w:rsidP="00F167ED">
      <w:pPr>
        <w:spacing w:before="60" w:after="60"/>
        <w:jc w:val="both"/>
        <w:rPr>
          <w:rFonts w:cs="Times New Roman"/>
          <w:szCs w:val="28"/>
        </w:rPr>
      </w:pPr>
    </w:p>
    <w:p w:rsidR="00020DCB" w:rsidRPr="001E4DEC" w:rsidRDefault="00020DCB" w:rsidP="004C163E">
      <w:pPr>
        <w:tabs>
          <w:tab w:val="right" w:pos="0"/>
          <w:tab w:val="left" w:pos="360"/>
          <w:tab w:val="left" w:pos="600"/>
          <w:tab w:val="left" w:pos="8640"/>
        </w:tabs>
        <w:autoSpaceDE w:val="0"/>
        <w:autoSpaceDN w:val="0"/>
        <w:adjustRightInd w:val="0"/>
        <w:spacing w:before="120" w:after="120"/>
        <w:ind w:firstLine="720"/>
        <w:jc w:val="both"/>
        <w:rPr>
          <w:rFonts w:cs="Times New Roman"/>
          <w:szCs w:val="28"/>
          <w:lang w:val="en"/>
        </w:rPr>
      </w:pPr>
      <w:r w:rsidRPr="001E4DEC">
        <w:rPr>
          <w:rFonts w:cs="Times New Roman"/>
          <w:szCs w:val="28"/>
          <w:lang w:val="en"/>
        </w:rPr>
        <w:t>Thực hiện Nghị quyết Đại hội đại biểu Đảng bộ Khối cơ quan, doanh nghiệp tỉnh lần thứ VIII, nhiệm kỳ</w:t>
      </w:r>
      <w:r w:rsidR="00822A24" w:rsidRPr="001E4DEC">
        <w:rPr>
          <w:rFonts w:cs="Times New Roman"/>
          <w:szCs w:val="28"/>
          <w:lang w:val="en"/>
        </w:rPr>
        <w:t xml:space="preserve"> 2020 – 2025</w:t>
      </w:r>
      <w:r w:rsidR="00552F3C">
        <w:rPr>
          <w:rFonts w:cs="Times New Roman"/>
          <w:szCs w:val="28"/>
          <w:lang w:val="en"/>
        </w:rPr>
        <w:t xml:space="preserve">, </w:t>
      </w:r>
      <w:r w:rsidRPr="001E4DEC">
        <w:rPr>
          <w:rFonts w:cs="Times New Roman"/>
          <w:szCs w:val="28"/>
          <w:lang w:val="en"/>
        </w:rPr>
        <w:t>Đảng ủy Khối cơ quan, doanh nghiệp tỉnh ban hành Nghị quyết</w:t>
      </w:r>
      <w:r w:rsidR="00811AB4" w:rsidRPr="001E4DEC">
        <w:rPr>
          <w:rFonts w:cs="Times New Roman"/>
          <w:szCs w:val="28"/>
          <w:lang w:val="en"/>
        </w:rPr>
        <w:t xml:space="preserve"> </w:t>
      </w:r>
      <w:r w:rsidR="00E77CCE">
        <w:rPr>
          <w:rFonts w:cs="Times New Roman"/>
          <w:szCs w:val="28"/>
          <w:lang w:val="en"/>
        </w:rPr>
        <w:t>về T</w:t>
      </w:r>
      <w:r w:rsidR="00822A24" w:rsidRPr="001E4DEC">
        <w:rPr>
          <w:rFonts w:cs="Times New Roman"/>
          <w:szCs w:val="28"/>
          <w:lang w:val="en"/>
        </w:rPr>
        <w:t xml:space="preserve">ăng cường </w:t>
      </w:r>
      <w:r w:rsidR="00811AB4" w:rsidRPr="001E4DEC">
        <w:rPr>
          <w:rFonts w:cs="Times New Roman"/>
          <w:szCs w:val="28"/>
          <w:lang w:val="en"/>
        </w:rPr>
        <w:t xml:space="preserve">công tác quản lý đảng viên trong Đảng bộ Khối cơ quan, doanh nghiệp tỉnh, </w:t>
      </w:r>
      <w:r w:rsidRPr="001E4DEC">
        <w:rPr>
          <w:rFonts w:cs="Times New Roman"/>
          <w:szCs w:val="28"/>
          <w:lang w:val="en"/>
        </w:rPr>
        <w:t xml:space="preserve">giai đoạn 2020 </w:t>
      </w:r>
      <w:r w:rsidR="00E77CCE">
        <w:rPr>
          <w:rFonts w:cs="Times New Roman"/>
          <w:szCs w:val="28"/>
          <w:lang w:val="en"/>
        </w:rPr>
        <w:t>–</w:t>
      </w:r>
      <w:r w:rsidRPr="001E4DEC">
        <w:rPr>
          <w:rFonts w:cs="Times New Roman"/>
          <w:szCs w:val="28"/>
          <w:lang w:val="en"/>
        </w:rPr>
        <w:t xml:space="preserve"> 2025</w:t>
      </w:r>
      <w:r w:rsidR="00E77CCE">
        <w:rPr>
          <w:rFonts w:cs="Times New Roman"/>
          <w:szCs w:val="28"/>
          <w:lang w:val="en"/>
        </w:rPr>
        <w:t>.</w:t>
      </w:r>
    </w:p>
    <w:p w:rsidR="0003626E" w:rsidRPr="001E4DEC" w:rsidRDefault="006C7369" w:rsidP="004C163E">
      <w:pPr>
        <w:tabs>
          <w:tab w:val="right" w:pos="0"/>
          <w:tab w:val="left" w:pos="360"/>
          <w:tab w:val="left" w:pos="600"/>
          <w:tab w:val="left" w:pos="8640"/>
        </w:tabs>
        <w:autoSpaceDE w:val="0"/>
        <w:autoSpaceDN w:val="0"/>
        <w:adjustRightInd w:val="0"/>
        <w:spacing w:before="120" w:after="120"/>
        <w:ind w:firstLine="720"/>
        <w:jc w:val="both"/>
        <w:rPr>
          <w:rFonts w:cs="Times New Roman"/>
          <w:szCs w:val="28"/>
        </w:rPr>
      </w:pPr>
      <w:r w:rsidRPr="001E4DEC">
        <w:rPr>
          <w:rFonts w:cs="Times New Roman"/>
          <w:szCs w:val="28"/>
          <w:lang w:val="en"/>
        </w:rPr>
        <w:t xml:space="preserve">I. </w:t>
      </w:r>
      <w:r w:rsidR="00811AB4" w:rsidRPr="001E4DEC">
        <w:rPr>
          <w:rFonts w:cs="Times New Roman"/>
          <w:szCs w:val="28"/>
          <w:lang w:val="en"/>
        </w:rPr>
        <w:t>THỰC TRẠNG CÔNG TÁC QUẢN LÝ ĐẢNG VIÊN</w:t>
      </w:r>
      <w:r w:rsidRPr="001E4DEC">
        <w:rPr>
          <w:rFonts w:cs="Times New Roman"/>
          <w:szCs w:val="28"/>
        </w:rPr>
        <w:t xml:space="preserve"> </w:t>
      </w:r>
    </w:p>
    <w:p w:rsidR="00AC3329" w:rsidRPr="001E4DEC" w:rsidRDefault="00AC3329" w:rsidP="004C163E">
      <w:pPr>
        <w:tabs>
          <w:tab w:val="right" w:pos="0"/>
          <w:tab w:val="left" w:pos="360"/>
          <w:tab w:val="left" w:pos="600"/>
          <w:tab w:val="left" w:pos="8640"/>
        </w:tabs>
        <w:autoSpaceDE w:val="0"/>
        <w:autoSpaceDN w:val="0"/>
        <w:adjustRightInd w:val="0"/>
        <w:spacing w:before="120" w:after="120"/>
        <w:ind w:firstLine="720"/>
        <w:jc w:val="both"/>
        <w:rPr>
          <w:rFonts w:cs="Times New Roman"/>
          <w:szCs w:val="28"/>
        </w:rPr>
      </w:pPr>
      <w:r w:rsidRPr="001E4DEC">
        <w:rPr>
          <w:rFonts w:cs="Times New Roman"/>
          <w:szCs w:val="28"/>
        </w:rPr>
        <w:t xml:space="preserve">Đảng </w:t>
      </w:r>
      <w:r w:rsidR="0086450C" w:rsidRPr="001E4DEC">
        <w:rPr>
          <w:rFonts w:cs="Times New Roman"/>
          <w:szCs w:val="28"/>
        </w:rPr>
        <w:t xml:space="preserve">bộ </w:t>
      </w:r>
      <w:r w:rsidRPr="001E4DEC">
        <w:rPr>
          <w:rFonts w:cs="Times New Roman"/>
          <w:szCs w:val="28"/>
        </w:rPr>
        <w:t xml:space="preserve">Khối cơ quan, doanh nghiệp tỉnh hiện có 80 tổ chức cơ sở đảng trực thuộc, với </w:t>
      </w:r>
      <w:r w:rsidR="00DA632C" w:rsidRPr="001E4DEC">
        <w:rPr>
          <w:rFonts w:cs="Times New Roman"/>
          <w:szCs w:val="28"/>
        </w:rPr>
        <w:t>4</w:t>
      </w:r>
      <w:r w:rsidR="00893959" w:rsidRPr="001E4DEC">
        <w:rPr>
          <w:rFonts w:cs="Times New Roman"/>
          <w:szCs w:val="28"/>
        </w:rPr>
        <w:t>.</w:t>
      </w:r>
      <w:r w:rsidR="00DA632C" w:rsidRPr="001E4DEC">
        <w:rPr>
          <w:rFonts w:cs="Times New Roman"/>
          <w:szCs w:val="28"/>
        </w:rPr>
        <w:t xml:space="preserve">430 </w:t>
      </w:r>
      <w:r w:rsidRPr="001E4DEC">
        <w:rPr>
          <w:rFonts w:cs="Times New Roman"/>
          <w:szCs w:val="28"/>
        </w:rPr>
        <w:t>đả</w:t>
      </w:r>
      <w:r w:rsidR="00EF39C3" w:rsidRPr="001E4DEC">
        <w:rPr>
          <w:rFonts w:cs="Times New Roman"/>
          <w:szCs w:val="28"/>
        </w:rPr>
        <w:t>ng viên (</w:t>
      </w:r>
      <w:r w:rsidRPr="001E4DEC">
        <w:rPr>
          <w:rFonts w:cs="Times New Roman"/>
          <w:szCs w:val="28"/>
        </w:rPr>
        <w:t xml:space="preserve">trong đó: nữ </w:t>
      </w:r>
      <w:r w:rsidR="00DA632C" w:rsidRPr="001E4DEC">
        <w:rPr>
          <w:rFonts w:cs="Times New Roman"/>
          <w:szCs w:val="28"/>
        </w:rPr>
        <w:t>1</w:t>
      </w:r>
      <w:r w:rsidR="00EF39C3" w:rsidRPr="001E4DEC">
        <w:rPr>
          <w:rFonts w:cs="Times New Roman"/>
          <w:szCs w:val="28"/>
        </w:rPr>
        <w:t>.</w:t>
      </w:r>
      <w:r w:rsidR="00DA632C" w:rsidRPr="001E4DEC">
        <w:rPr>
          <w:rFonts w:cs="Times New Roman"/>
          <w:szCs w:val="28"/>
        </w:rPr>
        <w:t xml:space="preserve">905 đảng viên; </w:t>
      </w:r>
      <w:r w:rsidR="00EF39C3" w:rsidRPr="001E4DEC">
        <w:rPr>
          <w:rFonts w:cs="Times New Roman"/>
          <w:szCs w:val="28"/>
        </w:rPr>
        <w:t xml:space="preserve">có 27 đảng viên là </w:t>
      </w:r>
      <w:r w:rsidRPr="001E4DEC">
        <w:rPr>
          <w:rFonts w:cs="Times New Roman"/>
          <w:szCs w:val="28"/>
        </w:rPr>
        <w:t>người dân tộc thiể</w:t>
      </w:r>
      <w:r w:rsidR="00EF39C3" w:rsidRPr="001E4DEC">
        <w:rPr>
          <w:rFonts w:cs="Times New Roman"/>
          <w:szCs w:val="28"/>
        </w:rPr>
        <w:t xml:space="preserve">u; 06 đảng viên là người có đạo; 1.014 đảng viên trong các doanh nghiệp; cấp ủy viên 484 đồng chí).  </w:t>
      </w:r>
      <w:r w:rsidRPr="001E4DEC">
        <w:rPr>
          <w:rFonts w:cs="Times New Roman"/>
          <w:szCs w:val="28"/>
          <w:lang w:val="vi-VN"/>
        </w:rPr>
        <w:t xml:space="preserve">Về trình độ chuyên môn: </w:t>
      </w:r>
      <w:r w:rsidR="00E77CCE">
        <w:rPr>
          <w:rFonts w:cs="Times New Roman"/>
          <w:szCs w:val="28"/>
        </w:rPr>
        <w:t>C</w:t>
      </w:r>
      <w:r w:rsidRPr="001E4DEC">
        <w:rPr>
          <w:rFonts w:cs="Times New Roman"/>
          <w:szCs w:val="28"/>
          <w:lang w:val="vi-VN"/>
        </w:rPr>
        <w:t xml:space="preserve">ao đẳng, </w:t>
      </w:r>
      <w:r w:rsidR="00E77CCE">
        <w:rPr>
          <w:rFonts w:cs="Times New Roman"/>
          <w:szCs w:val="28"/>
        </w:rPr>
        <w:t>Đ</w:t>
      </w:r>
      <w:r w:rsidRPr="001E4DEC">
        <w:rPr>
          <w:rFonts w:cs="Times New Roman"/>
          <w:szCs w:val="28"/>
          <w:lang w:val="vi-VN"/>
        </w:rPr>
        <w:t>ại học</w:t>
      </w:r>
      <w:r w:rsidR="00DA632C" w:rsidRPr="001E4DEC">
        <w:rPr>
          <w:rFonts w:cs="Times New Roman"/>
          <w:szCs w:val="28"/>
        </w:rPr>
        <w:t xml:space="preserve"> 3</w:t>
      </w:r>
      <w:r w:rsidR="00EF39C3" w:rsidRPr="001E4DEC">
        <w:rPr>
          <w:rFonts w:cs="Times New Roman"/>
          <w:szCs w:val="28"/>
        </w:rPr>
        <w:t>.</w:t>
      </w:r>
      <w:r w:rsidR="00DA632C" w:rsidRPr="001E4DEC">
        <w:rPr>
          <w:rFonts w:cs="Times New Roman"/>
          <w:szCs w:val="28"/>
        </w:rPr>
        <w:t xml:space="preserve">071 đảng viên, tỉ lệ 69%; </w:t>
      </w:r>
      <w:r w:rsidR="00E77CCE">
        <w:rPr>
          <w:rFonts w:cs="Times New Roman"/>
          <w:szCs w:val="28"/>
        </w:rPr>
        <w:t>T</w:t>
      </w:r>
      <w:r w:rsidRPr="001E4DEC">
        <w:rPr>
          <w:rFonts w:cs="Times New Roman"/>
          <w:szCs w:val="28"/>
          <w:lang w:val="vi-VN"/>
        </w:rPr>
        <w:t>hạ</w:t>
      </w:r>
      <w:r w:rsidR="00D1547D" w:rsidRPr="001E4DEC">
        <w:rPr>
          <w:rFonts w:cs="Times New Roman"/>
          <w:szCs w:val="28"/>
          <w:lang w:val="vi-VN"/>
        </w:rPr>
        <w:t>c sĩ</w:t>
      </w:r>
      <w:r w:rsidR="00DA632C" w:rsidRPr="001E4DEC">
        <w:rPr>
          <w:rFonts w:cs="Times New Roman"/>
          <w:szCs w:val="28"/>
        </w:rPr>
        <w:t xml:space="preserve"> 422 đảng viên, tỉ lệ 9,5%;</w:t>
      </w:r>
      <w:r w:rsidRPr="001E4DEC">
        <w:rPr>
          <w:rFonts w:cs="Times New Roman"/>
          <w:szCs w:val="28"/>
          <w:lang w:val="vi-VN"/>
        </w:rPr>
        <w:t xml:space="preserve"> </w:t>
      </w:r>
      <w:r w:rsidR="00E77CCE">
        <w:rPr>
          <w:rFonts w:cs="Times New Roman"/>
          <w:szCs w:val="28"/>
        </w:rPr>
        <w:t>T</w:t>
      </w:r>
      <w:r w:rsidRPr="001E4DEC">
        <w:rPr>
          <w:rFonts w:cs="Times New Roman"/>
          <w:szCs w:val="28"/>
          <w:lang w:val="vi-VN"/>
        </w:rPr>
        <w:t>iến sĩ</w:t>
      </w:r>
      <w:r w:rsidR="00DA632C" w:rsidRPr="001E4DEC">
        <w:rPr>
          <w:rFonts w:cs="Times New Roman"/>
          <w:szCs w:val="28"/>
        </w:rPr>
        <w:t xml:space="preserve"> 20 đảng viên, tỉ lệ 0,5%. </w:t>
      </w:r>
    </w:p>
    <w:p w:rsidR="004435F5" w:rsidRPr="001E4DEC" w:rsidRDefault="00893959" w:rsidP="004C163E">
      <w:pPr>
        <w:tabs>
          <w:tab w:val="right" w:pos="0"/>
          <w:tab w:val="left" w:pos="360"/>
          <w:tab w:val="left" w:pos="600"/>
          <w:tab w:val="left" w:pos="8640"/>
        </w:tabs>
        <w:autoSpaceDE w:val="0"/>
        <w:autoSpaceDN w:val="0"/>
        <w:adjustRightInd w:val="0"/>
        <w:spacing w:before="120" w:after="120"/>
        <w:ind w:firstLine="720"/>
        <w:jc w:val="both"/>
        <w:rPr>
          <w:rFonts w:cs="Times New Roman"/>
          <w:szCs w:val="28"/>
          <w:shd w:val="clear" w:color="auto" w:fill="FFFFFF"/>
        </w:rPr>
      </w:pPr>
      <w:r w:rsidRPr="001E4DEC">
        <w:rPr>
          <w:rFonts w:cs="Times New Roman"/>
          <w:szCs w:val="28"/>
        </w:rPr>
        <w:t>Trong thờ</w:t>
      </w:r>
      <w:r w:rsidR="00822A24" w:rsidRPr="001E4DEC">
        <w:rPr>
          <w:rFonts w:cs="Times New Roman"/>
          <w:szCs w:val="28"/>
        </w:rPr>
        <w:t xml:space="preserve">i gian </w:t>
      </w:r>
      <w:r w:rsidRPr="001E4DEC">
        <w:rPr>
          <w:rFonts w:cs="Times New Roman"/>
          <w:szCs w:val="28"/>
        </w:rPr>
        <w:t xml:space="preserve">qua, Đảng ủy Khối và các cấp ủy </w:t>
      </w:r>
      <w:r w:rsidR="00822A24" w:rsidRPr="001E4DEC">
        <w:rPr>
          <w:rFonts w:cs="Times New Roman"/>
          <w:szCs w:val="28"/>
        </w:rPr>
        <w:t xml:space="preserve">cơ </w:t>
      </w:r>
      <w:r w:rsidRPr="001E4DEC">
        <w:rPr>
          <w:rFonts w:cs="Times New Roman"/>
          <w:szCs w:val="28"/>
        </w:rPr>
        <w:t xml:space="preserve">sở </w:t>
      </w:r>
      <w:r w:rsidR="00822A24" w:rsidRPr="001E4DEC">
        <w:rPr>
          <w:rFonts w:cs="Times New Roman"/>
          <w:szCs w:val="28"/>
        </w:rPr>
        <w:t xml:space="preserve">luôn </w:t>
      </w:r>
      <w:r w:rsidRPr="001E4DEC">
        <w:rPr>
          <w:rFonts w:cs="Times New Roman"/>
          <w:szCs w:val="28"/>
        </w:rPr>
        <w:t>quan tâm lãnh đạo, chỉ đạo</w:t>
      </w:r>
      <w:r w:rsidR="00822A24" w:rsidRPr="001E4DEC">
        <w:rPr>
          <w:rFonts w:cs="Times New Roman"/>
          <w:szCs w:val="28"/>
        </w:rPr>
        <w:t>, đề ra những nhiệm v</w:t>
      </w:r>
      <w:r w:rsidR="0095505F" w:rsidRPr="001E4DEC">
        <w:rPr>
          <w:rFonts w:cs="Times New Roman"/>
          <w:szCs w:val="28"/>
          <w:shd w:val="clear" w:color="auto" w:fill="FFFFFF"/>
        </w:rPr>
        <w:t>ụ</w:t>
      </w:r>
      <w:r w:rsidR="00822A24" w:rsidRPr="001E4DEC">
        <w:rPr>
          <w:rFonts w:cs="Times New Roman"/>
          <w:szCs w:val="28"/>
          <w:shd w:val="clear" w:color="auto" w:fill="FFFFFF"/>
        </w:rPr>
        <w:t xml:space="preserve"> </w:t>
      </w:r>
      <w:r w:rsidR="0095505F" w:rsidRPr="001E4DEC">
        <w:rPr>
          <w:rFonts w:cs="Times New Roman"/>
          <w:szCs w:val="28"/>
          <w:shd w:val="clear" w:color="auto" w:fill="FFFFFF"/>
        </w:rPr>
        <w:t>giả</w:t>
      </w:r>
      <w:r w:rsidR="00822A24" w:rsidRPr="001E4DEC">
        <w:rPr>
          <w:rFonts w:cs="Times New Roman"/>
          <w:szCs w:val="28"/>
          <w:shd w:val="clear" w:color="auto" w:fill="FFFFFF"/>
        </w:rPr>
        <w:t xml:space="preserve">i pháp, </w:t>
      </w:r>
      <w:r w:rsidR="0095505F" w:rsidRPr="001E4DEC">
        <w:rPr>
          <w:rFonts w:cs="Times New Roman"/>
          <w:szCs w:val="28"/>
          <w:shd w:val="clear" w:color="auto" w:fill="FFFFFF"/>
        </w:rPr>
        <w:t>thực hiện tốt công tác quản lý đả</w:t>
      </w:r>
      <w:r w:rsidR="00695092" w:rsidRPr="001E4DEC">
        <w:rPr>
          <w:rFonts w:cs="Times New Roman"/>
          <w:szCs w:val="28"/>
          <w:shd w:val="clear" w:color="auto" w:fill="FFFFFF"/>
        </w:rPr>
        <w:t>ng viên</w:t>
      </w:r>
      <w:r w:rsidR="00EF39C3" w:rsidRPr="001E4DEC">
        <w:rPr>
          <w:rFonts w:cs="Times New Roman"/>
          <w:szCs w:val="28"/>
          <w:shd w:val="clear" w:color="auto" w:fill="FFFFFF"/>
        </w:rPr>
        <w:t xml:space="preserve"> theo </w:t>
      </w:r>
      <w:r w:rsidR="0046491B">
        <w:rPr>
          <w:rFonts w:cs="Times New Roman"/>
          <w:szCs w:val="28"/>
          <w:shd w:val="clear" w:color="auto" w:fill="FFFFFF"/>
        </w:rPr>
        <w:t xml:space="preserve">Quy định số 29-QĐ/TW, ngày 25/7/2016 của Ban Chấp hành Trung ương, Hướng dẫn số 01-HD/TW, ngày 20/9/2016 của Ban Bí thư và Hướng dẫn số 09-HD/BTCTW, ngày 05/6/2017 của Ban Tổ chức Trung ương. </w:t>
      </w:r>
      <w:r w:rsidR="00822A24" w:rsidRPr="001E4DEC">
        <w:rPr>
          <w:rFonts w:cs="Times New Roman"/>
          <w:szCs w:val="28"/>
          <w:shd w:val="clear" w:color="auto" w:fill="FFFFFF"/>
        </w:rPr>
        <w:t xml:space="preserve">Thường xuyên </w:t>
      </w:r>
      <w:r w:rsidR="00434820" w:rsidRPr="001E4DEC">
        <w:rPr>
          <w:rFonts w:cs="Times New Roman"/>
          <w:szCs w:val="28"/>
          <w:shd w:val="clear" w:color="auto" w:fill="FFFFFF"/>
        </w:rPr>
        <w:t>tuyên truyền phổ biến, quán triệt các Nghị quyết của Đảng, chính sách pháp luật của Nhà nước cho đảng viên</w:t>
      </w:r>
      <w:r w:rsidR="00822A24" w:rsidRPr="001E4DEC">
        <w:rPr>
          <w:rFonts w:cs="Times New Roman"/>
          <w:szCs w:val="28"/>
          <w:shd w:val="clear" w:color="auto" w:fill="FFFFFF"/>
        </w:rPr>
        <w:t>;</w:t>
      </w:r>
      <w:r w:rsidR="00434820" w:rsidRPr="001E4DEC">
        <w:rPr>
          <w:rFonts w:cs="Times New Roman"/>
          <w:szCs w:val="28"/>
          <w:shd w:val="clear" w:color="auto" w:fill="FFFFFF"/>
        </w:rPr>
        <w:t xml:space="preserve"> </w:t>
      </w:r>
      <w:r w:rsidR="00E5736E" w:rsidRPr="001E4DEC">
        <w:rPr>
          <w:rFonts w:cs="Times New Roman"/>
          <w:szCs w:val="28"/>
          <w:shd w:val="clear" w:color="auto" w:fill="FFFFFF"/>
        </w:rPr>
        <w:t xml:space="preserve">kịp thời nắm bắt tình hình, diễn biến tư tưởng và xem xét giải quyết những đề xuất, kiến nghị chính </w:t>
      </w:r>
      <w:r w:rsidR="00A57DB7">
        <w:rPr>
          <w:rFonts w:cs="Times New Roman"/>
          <w:szCs w:val="28"/>
          <w:shd w:val="clear" w:color="auto" w:fill="FFFFFF"/>
        </w:rPr>
        <w:t xml:space="preserve">đáng </w:t>
      </w:r>
      <w:r w:rsidR="00E5736E" w:rsidRPr="001E4DEC">
        <w:rPr>
          <w:rFonts w:cs="Times New Roman"/>
          <w:szCs w:val="28"/>
          <w:shd w:val="clear" w:color="auto" w:fill="FFFFFF"/>
        </w:rPr>
        <w:t xml:space="preserve">của cán bộ, đảng viên, công chức, viên chức và người lao động; </w:t>
      </w:r>
      <w:r w:rsidR="00434820" w:rsidRPr="001E4DEC">
        <w:rPr>
          <w:rFonts w:cs="Times New Roman"/>
          <w:szCs w:val="28"/>
          <w:shd w:val="clear" w:color="auto" w:fill="FFFFFF"/>
        </w:rPr>
        <w:t>gắn công tác quản lý đảng viên với quản lý cán bộ</w:t>
      </w:r>
      <w:r w:rsidR="00695092" w:rsidRPr="001E4DEC">
        <w:rPr>
          <w:rFonts w:cs="Times New Roman"/>
          <w:szCs w:val="28"/>
          <w:shd w:val="clear" w:color="auto" w:fill="FFFFFF"/>
        </w:rPr>
        <w:t>. Tích cực đào tạo, bồi dưỡng nâng cao trình độ, năng lực công tác cho cán bộ, đảng viên về chuyên môn, lý luận chính trị</w:t>
      </w:r>
      <w:r w:rsidR="00822A24" w:rsidRPr="001E4DEC">
        <w:rPr>
          <w:rFonts w:cs="Times New Roman"/>
          <w:szCs w:val="28"/>
          <w:shd w:val="clear" w:color="auto" w:fill="FFFFFF"/>
        </w:rPr>
        <w:t xml:space="preserve">. </w:t>
      </w:r>
      <w:r w:rsidR="00220AD6">
        <w:rPr>
          <w:rFonts w:cs="Times New Roman"/>
          <w:szCs w:val="28"/>
          <w:shd w:val="clear" w:color="auto" w:fill="FFFFFF"/>
        </w:rPr>
        <w:t>Quan tâm giáo dục chính trị, tư tưởng, nâng cao phẩm chất đạo đức cho đội ngũ đảng viên</w:t>
      </w:r>
      <w:r w:rsidR="00695092" w:rsidRPr="001E4DEC">
        <w:rPr>
          <w:rFonts w:cs="Times New Roman"/>
          <w:szCs w:val="28"/>
          <w:shd w:val="clear" w:color="auto" w:fill="FFFFFF"/>
        </w:rPr>
        <w:t xml:space="preserve">; thường xuyên thực hiện tự phê bình và phê bình trong sinh hoạt cấp ủy, </w:t>
      </w:r>
      <w:r w:rsidR="00822A24" w:rsidRPr="001E4DEC">
        <w:rPr>
          <w:rFonts w:cs="Times New Roman"/>
          <w:szCs w:val="28"/>
          <w:shd w:val="clear" w:color="auto" w:fill="FFFFFF"/>
        </w:rPr>
        <w:t xml:space="preserve">chi bộ </w:t>
      </w:r>
      <w:r w:rsidR="007F7968" w:rsidRPr="001E4DEC">
        <w:rPr>
          <w:rFonts w:cs="Times New Roman"/>
          <w:szCs w:val="28"/>
          <w:shd w:val="clear" w:color="auto" w:fill="FFFFFF"/>
        </w:rPr>
        <w:t xml:space="preserve">gắn với kiểm điểm, đánh giá chất lượng đảng viên hàng năm </w:t>
      </w:r>
      <w:r w:rsidR="00695092" w:rsidRPr="001E4DEC">
        <w:rPr>
          <w:rFonts w:cs="Times New Roman"/>
          <w:szCs w:val="28"/>
          <w:shd w:val="clear" w:color="auto" w:fill="FFFFFF"/>
        </w:rPr>
        <w:t xml:space="preserve">để phòng ngừa, ngăn chặn sự suy thoái về </w:t>
      </w:r>
      <w:r w:rsidR="00CE1D5F">
        <w:rPr>
          <w:rFonts w:cs="Times New Roman"/>
          <w:szCs w:val="28"/>
          <w:shd w:val="clear" w:color="auto" w:fill="FFFFFF"/>
        </w:rPr>
        <w:t xml:space="preserve">tư tưởng </w:t>
      </w:r>
      <w:r w:rsidR="00695092" w:rsidRPr="001E4DEC">
        <w:rPr>
          <w:rFonts w:cs="Times New Roman"/>
          <w:szCs w:val="28"/>
          <w:shd w:val="clear" w:color="auto" w:fill="FFFFFF"/>
        </w:rPr>
        <w:t>đạo đức lối sống của đảng viên</w:t>
      </w:r>
      <w:r w:rsidR="00822A24" w:rsidRPr="001E4DEC">
        <w:rPr>
          <w:rFonts w:cs="Times New Roman"/>
          <w:szCs w:val="28"/>
          <w:shd w:val="clear" w:color="auto" w:fill="FFFFFF"/>
        </w:rPr>
        <w:t>. Phối hợp v</w:t>
      </w:r>
      <w:r w:rsidR="00695092" w:rsidRPr="001E4DEC">
        <w:rPr>
          <w:rFonts w:cs="Times New Roman"/>
          <w:szCs w:val="28"/>
          <w:shd w:val="clear" w:color="auto" w:fill="FFFFFF"/>
        </w:rPr>
        <w:t>ới cấp ủy địa phương</w:t>
      </w:r>
      <w:r w:rsidR="00822A24" w:rsidRPr="001E4DEC">
        <w:rPr>
          <w:rFonts w:cs="Times New Roman"/>
          <w:szCs w:val="28"/>
          <w:shd w:val="clear" w:color="auto" w:fill="FFFFFF"/>
        </w:rPr>
        <w:t xml:space="preserve"> trong việc </w:t>
      </w:r>
      <w:r w:rsidR="00695092" w:rsidRPr="001E4DEC">
        <w:rPr>
          <w:rFonts w:cs="Times New Roman"/>
          <w:szCs w:val="28"/>
          <w:shd w:val="clear" w:color="auto" w:fill="FFFFFF"/>
        </w:rPr>
        <w:t xml:space="preserve">nắm tình hình đảng viên </w:t>
      </w:r>
      <w:r w:rsidR="00822A24" w:rsidRPr="001E4DEC">
        <w:rPr>
          <w:rFonts w:cs="Times New Roman"/>
          <w:szCs w:val="28"/>
          <w:shd w:val="clear" w:color="auto" w:fill="FFFFFF"/>
        </w:rPr>
        <w:t xml:space="preserve">thực hiện nghĩa vụ nơi cư trú. Công tác </w:t>
      </w:r>
      <w:r w:rsidR="00D4584C" w:rsidRPr="001E4DEC">
        <w:rPr>
          <w:rFonts w:cs="Times New Roman"/>
          <w:szCs w:val="28"/>
          <w:shd w:val="clear" w:color="auto" w:fill="FFFFFF"/>
        </w:rPr>
        <w:t>quản lý hồ sơ đảng viên</w:t>
      </w:r>
      <w:r w:rsidR="00822A24" w:rsidRPr="001E4DEC">
        <w:rPr>
          <w:rFonts w:cs="Times New Roman"/>
          <w:szCs w:val="28"/>
          <w:shd w:val="clear" w:color="auto" w:fill="FFFFFF"/>
        </w:rPr>
        <w:t xml:space="preserve"> được thực hiện chặt chẽ; </w:t>
      </w:r>
      <w:r w:rsidR="00D4584C" w:rsidRPr="001E4DEC">
        <w:rPr>
          <w:rFonts w:cs="Times New Roman"/>
          <w:szCs w:val="28"/>
          <w:shd w:val="clear" w:color="auto" w:fill="FFFFFF"/>
        </w:rPr>
        <w:t xml:space="preserve">kịp </w:t>
      </w:r>
      <w:r w:rsidR="003220A5" w:rsidRPr="001E4DEC">
        <w:rPr>
          <w:rFonts w:cs="Times New Roman"/>
          <w:szCs w:val="28"/>
          <w:shd w:val="clear" w:color="auto" w:fill="FFFFFF"/>
        </w:rPr>
        <w:t xml:space="preserve">thời làm thủ tục chuyển </w:t>
      </w:r>
      <w:r w:rsidR="005F1974">
        <w:rPr>
          <w:rFonts w:cs="Times New Roman"/>
          <w:szCs w:val="28"/>
          <w:shd w:val="clear" w:color="auto" w:fill="FFFFFF"/>
        </w:rPr>
        <w:t xml:space="preserve">và tiếp nhận </w:t>
      </w:r>
      <w:r w:rsidR="003220A5" w:rsidRPr="001E4DEC">
        <w:rPr>
          <w:rFonts w:cs="Times New Roman"/>
          <w:szCs w:val="28"/>
          <w:shd w:val="clear" w:color="auto" w:fill="FFFFFF"/>
        </w:rPr>
        <w:t>sinh hoạt Đảng cho đả</w:t>
      </w:r>
      <w:r w:rsidR="00822A24" w:rsidRPr="001E4DEC">
        <w:rPr>
          <w:rFonts w:cs="Times New Roman"/>
          <w:szCs w:val="28"/>
          <w:shd w:val="clear" w:color="auto" w:fill="FFFFFF"/>
        </w:rPr>
        <w:t xml:space="preserve">ng viên. </w:t>
      </w:r>
      <w:r w:rsidR="00D4584C" w:rsidRPr="001E4DEC">
        <w:rPr>
          <w:rFonts w:cs="Times New Roman"/>
          <w:szCs w:val="28"/>
          <w:shd w:val="clear" w:color="auto" w:fill="FFFFFF"/>
        </w:rPr>
        <w:t xml:space="preserve">Công tác bồi dưỡng, tạo nguồn và kết nạp đảng viên được các cấp ủy quan tâm chú trọng; nhiều cấp ủy đã xây dựng kế hoạch phát triển đảng viên. </w:t>
      </w:r>
    </w:p>
    <w:p w:rsidR="00C37E96" w:rsidRPr="001E4DEC" w:rsidRDefault="009B5D03" w:rsidP="004C163E">
      <w:pPr>
        <w:spacing w:before="120" w:after="120"/>
        <w:ind w:firstLine="720"/>
        <w:jc w:val="both"/>
        <w:rPr>
          <w:rFonts w:eastAsia="Times New Roman" w:cs="Times New Roman"/>
          <w:szCs w:val="28"/>
        </w:rPr>
      </w:pPr>
      <w:r w:rsidRPr="001E4DEC">
        <w:rPr>
          <w:rFonts w:eastAsia="Times New Roman" w:cs="Times New Roman"/>
          <w:szCs w:val="28"/>
        </w:rPr>
        <w:t xml:space="preserve">Tuy nhiên, </w:t>
      </w:r>
      <w:r w:rsidR="006F7E83" w:rsidRPr="001E4DEC">
        <w:rPr>
          <w:rFonts w:eastAsia="Times New Roman" w:cs="Times New Roman"/>
          <w:szCs w:val="28"/>
        </w:rPr>
        <w:t xml:space="preserve">công tác </w:t>
      </w:r>
      <w:r w:rsidRPr="001E4DEC">
        <w:rPr>
          <w:rFonts w:eastAsia="Times New Roman" w:cs="Times New Roman"/>
          <w:szCs w:val="28"/>
        </w:rPr>
        <w:t>quản</w:t>
      </w:r>
      <w:r w:rsidR="003E70AD" w:rsidRPr="001E4DEC">
        <w:rPr>
          <w:rFonts w:eastAsia="Times New Roman" w:cs="Times New Roman"/>
          <w:szCs w:val="28"/>
        </w:rPr>
        <w:t xml:space="preserve"> lý đảng viên của một số cấp ủy, </w:t>
      </w:r>
      <w:r w:rsidRPr="001E4DEC">
        <w:rPr>
          <w:rFonts w:eastAsia="Times New Roman" w:cs="Times New Roman"/>
          <w:szCs w:val="28"/>
        </w:rPr>
        <w:t xml:space="preserve">chi bộ </w:t>
      </w:r>
      <w:r w:rsidR="00515C22" w:rsidRPr="001E4DEC">
        <w:rPr>
          <w:rFonts w:eastAsia="Times New Roman" w:cs="Times New Roman"/>
          <w:szCs w:val="28"/>
        </w:rPr>
        <w:t>v</w:t>
      </w:r>
      <w:r w:rsidRPr="001E4DEC">
        <w:rPr>
          <w:rFonts w:eastAsia="Times New Roman" w:cs="Times New Roman"/>
          <w:szCs w:val="28"/>
        </w:rPr>
        <w:t xml:space="preserve">ẫn còn những </w:t>
      </w:r>
      <w:r w:rsidR="00C0635D" w:rsidRPr="001E4DEC">
        <w:rPr>
          <w:rFonts w:eastAsia="Times New Roman" w:cs="Times New Roman"/>
          <w:szCs w:val="28"/>
        </w:rPr>
        <w:t>hạn chế</w:t>
      </w:r>
      <w:r w:rsidR="00515C22" w:rsidRPr="001E4DEC">
        <w:rPr>
          <w:rFonts w:eastAsia="Times New Roman" w:cs="Times New Roman"/>
          <w:szCs w:val="28"/>
        </w:rPr>
        <w:t>, yếu kém như</w:t>
      </w:r>
      <w:r w:rsidR="00C0635D" w:rsidRPr="001E4DEC">
        <w:rPr>
          <w:rFonts w:eastAsia="Times New Roman" w:cs="Times New Roman"/>
          <w:szCs w:val="28"/>
        </w:rPr>
        <w:t>:</w:t>
      </w:r>
    </w:p>
    <w:p w:rsidR="00C37E96" w:rsidRPr="001E4DEC" w:rsidRDefault="005F1974" w:rsidP="004C163E">
      <w:pPr>
        <w:spacing w:before="80" w:after="80"/>
        <w:ind w:firstLine="720"/>
        <w:jc w:val="both"/>
        <w:rPr>
          <w:rFonts w:eastAsia="Times New Roman" w:cs="Times New Roman"/>
          <w:szCs w:val="28"/>
        </w:rPr>
      </w:pPr>
      <w:r w:rsidRPr="001E4DEC">
        <w:rPr>
          <w:rFonts w:eastAsia="Times New Roman" w:cs="Times New Roman"/>
          <w:szCs w:val="28"/>
        </w:rPr>
        <w:lastRenderedPageBreak/>
        <w:t xml:space="preserve">- Công tác giáo dục chính trị tư tưởng, đạo đức lối sống cho đảng viên ở nhiều chi bộ </w:t>
      </w:r>
      <w:r>
        <w:rPr>
          <w:rFonts w:eastAsia="Times New Roman" w:cs="Times New Roman"/>
          <w:szCs w:val="28"/>
        </w:rPr>
        <w:t xml:space="preserve">chưa thật sự chú trọng, còn mang tính hình thức; </w:t>
      </w:r>
      <w:r w:rsidRPr="001E4DEC">
        <w:rPr>
          <w:rFonts w:eastAsia="Times New Roman" w:cs="Times New Roman"/>
          <w:szCs w:val="28"/>
        </w:rPr>
        <w:t>có nơi nắm bắt những vấn đề phát sinh trong tư tưởng của đảng viên còn lúng túng</w:t>
      </w:r>
      <w:r w:rsidR="008F3BE6">
        <w:rPr>
          <w:rFonts w:eastAsia="Times New Roman" w:cs="Times New Roman"/>
          <w:szCs w:val="28"/>
        </w:rPr>
        <w:t xml:space="preserve">; </w:t>
      </w:r>
      <w:r w:rsidRPr="001E4DEC">
        <w:rPr>
          <w:rFonts w:eastAsia="Times New Roman" w:cs="Times New Roman"/>
          <w:szCs w:val="28"/>
        </w:rPr>
        <w:t xml:space="preserve">giải quyết </w:t>
      </w:r>
      <w:r w:rsidR="008F3BE6">
        <w:rPr>
          <w:rFonts w:eastAsia="Times New Roman" w:cs="Times New Roman"/>
          <w:szCs w:val="28"/>
        </w:rPr>
        <w:t xml:space="preserve">các phản ánh, kiến nghị, </w:t>
      </w:r>
      <w:r w:rsidRPr="001E4DEC">
        <w:rPr>
          <w:rFonts w:eastAsia="Times New Roman" w:cs="Times New Roman"/>
          <w:szCs w:val="28"/>
        </w:rPr>
        <w:t>đơn thư</w:t>
      </w:r>
      <w:r w:rsidR="008F3BE6">
        <w:rPr>
          <w:rFonts w:eastAsia="Times New Roman" w:cs="Times New Roman"/>
          <w:szCs w:val="28"/>
        </w:rPr>
        <w:t>, khiếu nại, tố cáo</w:t>
      </w:r>
      <w:r w:rsidRPr="001E4DEC">
        <w:rPr>
          <w:rFonts w:eastAsia="Times New Roman" w:cs="Times New Roman"/>
          <w:szCs w:val="28"/>
        </w:rPr>
        <w:t xml:space="preserve"> còn chậm</w:t>
      </w:r>
      <w:r>
        <w:rPr>
          <w:rFonts w:eastAsia="Times New Roman" w:cs="Times New Roman"/>
          <w:szCs w:val="28"/>
        </w:rPr>
        <w:t>. C</w:t>
      </w:r>
      <w:r w:rsidR="001679C5" w:rsidRPr="001E4DEC">
        <w:rPr>
          <w:rFonts w:eastAsia="Times New Roman" w:cs="Times New Roman"/>
          <w:szCs w:val="28"/>
        </w:rPr>
        <w:t>hưa</w:t>
      </w:r>
      <w:r w:rsidR="007F7968" w:rsidRPr="001E4DEC">
        <w:rPr>
          <w:rFonts w:eastAsia="Times New Roman" w:cs="Times New Roman"/>
          <w:szCs w:val="28"/>
        </w:rPr>
        <w:t xml:space="preserve"> cập nhậ</w:t>
      </w:r>
      <w:r w:rsidR="00CE1D5F">
        <w:rPr>
          <w:rFonts w:eastAsia="Times New Roman" w:cs="Times New Roman"/>
          <w:szCs w:val="28"/>
        </w:rPr>
        <w:t>t</w:t>
      </w:r>
      <w:r w:rsidR="007F7968" w:rsidRPr="001E4DEC">
        <w:rPr>
          <w:rFonts w:eastAsia="Times New Roman" w:cs="Times New Roman"/>
          <w:szCs w:val="28"/>
        </w:rPr>
        <w:t xml:space="preserve"> chặt chẽ, kịp thời </w:t>
      </w:r>
      <w:r w:rsidR="001679C5" w:rsidRPr="001E4DEC">
        <w:rPr>
          <w:rFonts w:eastAsia="Times New Roman" w:cs="Times New Roman"/>
          <w:szCs w:val="28"/>
        </w:rPr>
        <w:t>các thông tin đảng viên</w:t>
      </w:r>
      <w:r w:rsidR="007F7968" w:rsidRPr="001E4DEC">
        <w:rPr>
          <w:rFonts w:eastAsia="Times New Roman" w:cs="Times New Roman"/>
          <w:szCs w:val="28"/>
        </w:rPr>
        <w:t xml:space="preserve"> thuộc cấp mình quản lý. </w:t>
      </w:r>
      <w:r w:rsidR="00F70F08" w:rsidRPr="001E4DEC">
        <w:rPr>
          <w:rFonts w:eastAsia="Times New Roman" w:cs="Times New Roman"/>
          <w:szCs w:val="28"/>
        </w:rPr>
        <w:t xml:space="preserve"> </w:t>
      </w:r>
    </w:p>
    <w:p w:rsidR="00C37E96" w:rsidRPr="001E4DEC" w:rsidRDefault="00C37E96" w:rsidP="004C163E">
      <w:pPr>
        <w:spacing w:before="80" w:after="80"/>
        <w:ind w:firstLine="720"/>
        <w:jc w:val="both"/>
        <w:rPr>
          <w:rFonts w:eastAsia="Times New Roman" w:cs="Times New Roman"/>
          <w:szCs w:val="28"/>
        </w:rPr>
      </w:pPr>
      <w:r w:rsidRPr="001E4DEC">
        <w:rPr>
          <w:rFonts w:eastAsia="Times New Roman" w:cs="Times New Roman"/>
          <w:szCs w:val="28"/>
        </w:rPr>
        <w:t xml:space="preserve">- </w:t>
      </w:r>
      <w:r w:rsidR="007F7968" w:rsidRPr="001E4DEC">
        <w:rPr>
          <w:rFonts w:eastAsia="Times New Roman" w:cs="Times New Roman"/>
          <w:szCs w:val="28"/>
        </w:rPr>
        <w:t xml:space="preserve">Trong lãnh đạo, chỉ đạo </w:t>
      </w:r>
      <w:r w:rsidR="00F70F08" w:rsidRPr="001E4DEC">
        <w:rPr>
          <w:rFonts w:eastAsia="Times New Roman" w:cs="Times New Roman"/>
          <w:szCs w:val="28"/>
        </w:rPr>
        <w:t xml:space="preserve">đảng viên </w:t>
      </w:r>
      <w:r w:rsidR="007F7968" w:rsidRPr="001E4DEC">
        <w:rPr>
          <w:rFonts w:eastAsia="Times New Roman" w:cs="Times New Roman"/>
          <w:szCs w:val="28"/>
        </w:rPr>
        <w:t xml:space="preserve">thực hiện nhiệm vụ </w:t>
      </w:r>
      <w:r w:rsidR="005F1974">
        <w:rPr>
          <w:rFonts w:eastAsia="Times New Roman" w:cs="Times New Roman"/>
          <w:szCs w:val="28"/>
        </w:rPr>
        <w:t xml:space="preserve">chính trị </w:t>
      </w:r>
      <w:r w:rsidR="00F70F08" w:rsidRPr="001E4DEC">
        <w:rPr>
          <w:rFonts w:eastAsia="Times New Roman" w:cs="Times New Roman"/>
          <w:szCs w:val="28"/>
        </w:rPr>
        <w:t xml:space="preserve">chưa </w:t>
      </w:r>
      <w:r w:rsidR="007F7968" w:rsidRPr="001E4DEC">
        <w:rPr>
          <w:rFonts w:eastAsia="Times New Roman" w:cs="Times New Roman"/>
          <w:szCs w:val="28"/>
        </w:rPr>
        <w:t xml:space="preserve">thật sự toàn diện </w:t>
      </w:r>
      <w:r w:rsidR="007F6011" w:rsidRPr="001E4DEC">
        <w:rPr>
          <w:rFonts w:eastAsia="Times New Roman" w:cs="Times New Roman"/>
          <w:szCs w:val="28"/>
        </w:rPr>
        <w:t xml:space="preserve">để phát huy năng </w:t>
      </w:r>
      <w:r w:rsidR="0049460D" w:rsidRPr="001E4DEC">
        <w:rPr>
          <w:rFonts w:eastAsia="Times New Roman" w:cs="Times New Roman"/>
          <w:szCs w:val="28"/>
        </w:rPr>
        <w:t xml:space="preserve">lực, sở trường của đảng viên; </w:t>
      </w:r>
      <w:r w:rsidR="007F7968" w:rsidRPr="001E4DEC">
        <w:rPr>
          <w:rFonts w:eastAsia="Times New Roman" w:cs="Times New Roman"/>
          <w:szCs w:val="28"/>
        </w:rPr>
        <w:t xml:space="preserve">phân công, phân nhiệm </w:t>
      </w:r>
      <w:r w:rsidR="0049460D" w:rsidRPr="001E4DEC">
        <w:rPr>
          <w:rFonts w:eastAsia="Times New Roman" w:cs="Times New Roman"/>
          <w:szCs w:val="28"/>
        </w:rPr>
        <w:t>cho đảng viên</w:t>
      </w:r>
      <w:r w:rsidR="007F7968" w:rsidRPr="001E4DEC">
        <w:rPr>
          <w:rFonts w:eastAsia="Times New Roman" w:cs="Times New Roman"/>
          <w:szCs w:val="28"/>
        </w:rPr>
        <w:t xml:space="preserve"> chưa thật sự rõ ràng.</w:t>
      </w:r>
      <w:r w:rsidRPr="001E4DEC">
        <w:rPr>
          <w:rFonts w:eastAsia="Times New Roman" w:cs="Times New Roman"/>
          <w:szCs w:val="28"/>
        </w:rPr>
        <w:t xml:space="preserve"> </w:t>
      </w:r>
    </w:p>
    <w:p w:rsidR="0072304E" w:rsidRPr="001E4DEC" w:rsidRDefault="00C37E96" w:rsidP="004C163E">
      <w:pPr>
        <w:spacing w:before="80" w:after="80"/>
        <w:ind w:firstLine="720"/>
        <w:jc w:val="both"/>
        <w:rPr>
          <w:rFonts w:eastAsia="Times New Roman" w:cs="Times New Roman"/>
          <w:szCs w:val="28"/>
        </w:rPr>
      </w:pPr>
      <w:r w:rsidRPr="001E4DEC">
        <w:rPr>
          <w:rFonts w:eastAsia="Times New Roman" w:cs="Times New Roman"/>
          <w:szCs w:val="28"/>
        </w:rPr>
        <w:t xml:space="preserve">- </w:t>
      </w:r>
      <w:r w:rsidR="005F1974">
        <w:rPr>
          <w:rFonts w:eastAsia="Times New Roman" w:cs="Times New Roman"/>
          <w:szCs w:val="28"/>
        </w:rPr>
        <w:t>X</w:t>
      </w:r>
      <w:r w:rsidR="00D02EF9" w:rsidRPr="001E4DEC">
        <w:rPr>
          <w:rFonts w:eastAsia="Times New Roman" w:cs="Times New Roman"/>
          <w:szCs w:val="28"/>
        </w:rPr>
        <w:t xml:space="preserve">em </w:t>
      </w:r>
      <w:r w:rsidR="00E525E1" w:rsidRPr="001E4DEC">
        <w:rPr>
          <w:rFonts w:eastAsia="Times New Roman" w:cs="Times New Roman"/>
          <w:szCs w:val="28"/>
        </w:rPr>
        <w:t>nhẹ việc t</w:t>
      </w:r>
      <w:r w:rsidR="00F70F08" w:rsidRPr="001E4DEC">
        <w:rPr>
          <w:rFonts w:eastAsia="Times New Roman" w:cs="Times New Roman"/>
          <w:szCs w:val="28"/>
        </w:rPr>
        <w:t xml:space="preserve">hực hiện chế độ sinh hoạt </w:t>
      </w:r>
      <w:r w:rsidRPr="001E4DEC">
        <w:rPr>
          <w:rFonts w:eastAsia="Times New Roman" w:cs="Times New Roman"/>
          <w:szCs w:val="28"/>
        </w:rPr>
        <w:t>Đ</w:t>
      </w:r>
      <w:r w:rsidR="00F70F08" w:rsidRPr="001E4DEC">
        <w:rPr>
          <w:rFonts w:eastAsia="Times New Roman" w:cs="Times New Roman"/>
          <w:szCs w:val="28"/>
        </w:rPr>
        <w:t>ảng</w:t>
      </w:r>
      <w:r w:rsidRPr="001E4DEC">
        <w:rPr>
          <w:rFonts w:eastAsia="Times New Roman" w:cs="Times New Roman"/>
          <w:szCs w:val="28"/>
        </w:rPr>
        <w:t>;</w:t>
      </w:r>
      <w:r w:rsidR="00505BDC" w:rsidRPr="001E4DEC">
        <w:rPr>
          <w:rFonts w:eastAsia="Times New Roman" w:cs="Times New Roman"/>
          <w:szCs w:val="28"/>
        </w:rPr>
        <w:t xml:space="preserve"> </w:t>
      </w:r>
      <w:r w:rsidR="003B6481" w:rsidRPr="001E4DEC">
        <w:rPr>
          <w:rFonts w:eastAsia="Times New Roman" w:cs="Times New Roman"/>
          <w:szCs w:val="28"/>
        </w:rPr>
        <w:t>chất lượng sinh hoạt chi bộ</w:t>
      </w:r>
      <w:r w:rsidR="005F1974">
        <w:rPr>
          <w:rFonts w:eastAsia="Times New Roman" w:cs="Times New Roman"/>
          <w:szCs w:val="28"/>
        </w:rPr>
        <w:t xml:space="preserve"> </w:t>
      </w:r>
      <w:r w:rsidR="00E77CCE">
        <w:rPr>
          <w:rFonts w:eastAsia="Times New Roman" w:cs="Times New Roman"/>
          <w:szCs w:val="28"/>
        </w:rPr>
        <w:t xml:space="preserve">chưa được nâng lên; </w:t>
      </w:r>
      <w:r w:rsidR="005F1974">
        <w:rPr>
          <w:rFonts w:eastAsia="Times New Roman" w:cs="Times New Roman"/>
          <w:szCs w:val="28"/>
        </w:rPr>
        <w:t xml:space="preserve">tinh thần </w:t>
      </w:r>
      <w:r w:rsidR="005E342E">
        <w:rPr>
          <w:rFonts w:eastAsia="Times New Roman" w:cs="Times New Roman"/>
          <w:szCs w:val="28"/>
        </w:rPr>
        <w:t xml:space="preserve">sinh hoạt </w:t>
      </w:r>
      <w:r w:rsidR="003B6481" w:rsidRPr="001E4DEC">
        <w:rPr>
          <w:rFonts w:eastAsia="Times New Roman" w:cs="Times New Roman"/>
          <w:szCs w:val="28"/>
        </w:rPr>
        <w:t>tự phê bình và phê bình</w:t>
      </w:r>
      <w:r w:rsidR="00D02EF9" w:rsidRPr="001E4DEC">
        <w:rPr>
          <w:rFonts w:eastAsia="Times New Roman" w:cs="Times New Roman"/>
          <w:szCs w:val="28"/>
        </w:rPr>
        <w:t xml:space="preserve"> còn e dè, nể nang, ngại va chạm; </w:t>
      </w:r>
      <w:r w:rsidR="003B6481" w:rsidRPr="001E4DEC">
        <w:rPr>
          <w:rFonts w:eastAsia="Times New Roman" w:cs="Times New Roman"/>
          <w:szCs w:val="28"/>
        </w:rPr>
        <w:t xml:space="preserve">tổ chức sinh hoạt chi bộ theo chuyên đề </w:t>
      </w:r>
      <w:r w:rsidR="0072304E" w:rsidRPr="001E4DEC">
        <w:rPr>
          <w:rFonts w:eastAsia="Times New Roman" w:cs="Times New Roman"/>
          <w:szCs w:val="28"/>
        </w:rPr>
        <w:t>còn nhiều hạn chế</w:t>
      </w:r>
      <w:r w:rsidR="00D02EF9" w:rsidRPr="001E4DEC">
        <w:rPr>
          <w:rFonts w:eastAsia="Times New Roman" w:cs="Times New Roman"/>
          <w:szCs w:val="28"/>
        </w:rPr>
        <w:t>, chưa đi vào chiều sâu</w:t>
      </w:r>
      <w:r w:rsidR="0072304E" w:rsidRPr="001E4DEC">
        <w:rPr>
          <w:rFonts w:eastAsia="Times New Roman" w:cs="Times New Roman"/>
          <w:szCs w:val="28"/>
        </w:rPr>
        <w:t xml:space="preserve">. </w:t>
      </w:r>
    </w:p>
    <w:p w:rsidR="0072304E" w:rsidRPr="001E4DEC" w:rsidRDefault="0072304E" w:rsidP="004C163E">
      <w:pPr>
        <w:spacing w:before="80" w:after="80"/>
        <w:ind w:firstLine="720"/>
        <w:jc w:val="both"/>
        <w:rPr>
          <w:rFonts w:cs="Times New Roman"/>
          <w:szCs w:val="28"/>
        </w:rPr>
      </w:pPr>
      <w:r w:rsidRPr="001E4DEC">
        <w:rPr>
          <w:rFonts w:eastAsia="Times New Roman" w:cs="Times New Roman"/>
          <w:szCs w:val="28"/>
        </w:rPr>
        <w:t xml:space="preserve">- </w:t>
      </w:r>
      <w:r w:rsidR="00F716C2" w:rsidRPr="001E4DEC">
        <w:rPr>
          <w:rFonts w:eastAsia="Times New Roman" w:cs="Times New Roman"/>
          <w:szCs w:val="28"/>
        </w:rPr>
        <w:t>Công tác quản lý c</w:t>
      </w:r>
      <w:r w:rsidR="001D5260" w:rsidRPr="001E4DEC">
        <w:rPr>
          <w:rFonts w:cs="Times New Roman"/>
          <w:szCs w:val="28"/>
          <w:lang w:val="nb-NO"/>
        </w:rPr>
        <w:t>huyển sinh hoạt</w:t>
      </w:r>
      <w:r w:rsidR="00F716C2" w:rsidRPr="001E4DEC">
        <w:rPr>
          <w:rFonts w:cs="Times New Roman"/>
          <w:szCs w:val="28"/>
          <w:lang w:val="nb-NO"/>
        </w:rPr>
        <w:t xml:space="preserve"> Đảng</w:t>
      </w:r>
      <w:r w:rsidR="001D5260" w:rsidRPr="001E4DEC">
        <w:rPr>
          <w:rFonts w:cs="Times New Roman"/>
          <w:szCs w:val="28"/>
          <w:lang w:val="nb-NO"/>
        </w:rPr>
        <w:t xml:space="preserve">, </w:t>
      </w:r>
      <w:r w:rsidR="00E77CCE">
        <w:rPr>
          <w:rFonts w:cs="Times New Roman"/>
          <w:szCs w:val="28"/>
          <w:lang w:val="nb-NO"/>
        </w:rPr>
        <w:t xml:space="preserve">quản lý, lưu trữ </w:t>
      </w:r>
      <w:r w:rsidR="001D5260" w:rsidRPr="001E4DEC">
        <w:rPr>
          <w:rFonts w:cs="Times New Roman"/>
          <w:szCs w:val="28"/>
          <w:lang w:val="nb-NO"/>
        </w:rPr>
        <w:t>hồ sơ đảng viên và thẻ đảng viên có việc còn lỏng lẻo, chưa thật chặt chẽ; bổ sung, cập nhật hồ sơ đảng viên của một số tổ chức cơ sở đảng chưa đảm bảo yêu cầu</w:t>
      </w:r>
      <w:r w:rsidR="00E77CCE">
        <w:rPr>
          <w:rFonts w:cs="Times New Roman"/>
          <w:szCs w:val="28"/>
          <w:lang w:val="nb-NO"/>
        </w:rPr>
        <w:t xml:space="preserve">. </w:t>
      </w:r>
      <w:r w:rsidR="001D5260" w:rsidRPr="001E4DEC">
        <w:rPr>
          <w:rFonts w:cs="Times New Roman"/>
          <w:szCs w:val="28"/>
        </w:rPr>
        <w:t xml:space="preserve"> </w:t>
      </w:r>
    </w:p>
    <w:p w:rsidR="00E72B6F" w:rsidRPr="00A22A05" w:rsidRDefault="0072304E" w:rsidP="004C163E">
      <w:pPr>
        <w:spacing w:before="80" w:after="80"/>
        <w:ind w:firstLine="720"/>
        <w:jc w:val="both"/>
        <w:rPr>
          <w:rFonts w:cs="Times New Roman"/>
          <w:szCs w:val="28"/>
          <w:lang w:val="pt-BR"/>
        </w:rPr>
      </w:pPr>
      <w:r w:rsidRPr="001E4DEC">
        <w:rPr>
          <w:rFonts w:cs="Times New Roman"/>
          <w:szCs w:val="28"/>
        </w:rPr>
        <w:t xml:space="preserve">- </w:t>
      </w:r>
      <w:r w:rsidR="00860A02" w:rsidRPr="001E4DEC">
        <w:rPr>
          <w:rFonts w:cs="Times New Roman"/>
          <w:szCs w:val="28"/>
          <w:lang w:val="nb-NO"/>
        </w:rPr>
        <w:t>Quản lý đảng viên</w:t>
      </w:r>
      <w:r w:rsidR="00DC2374">
        <w:rPr>
          <w:rFonts w:cs="Times New Roman"/>
          <w:szCs w:val="28"/>
          <w:lang w:val="nb-NO"/>
        </w:rPr>
        <w:t xml:space="preserve"> thực hiện nghĩa vụ nơi cư trú chưa chặt chẽ; công tác kiểm tra, giám sát ở một số tổ chức cơ sở đảng chưa thật sự phát huy và thường xuyên. </w:t>
      </w:r>
      <w:r w:rsidR="00C759A0">
        <w:rPr>
          <w:rFonts w:cs="Times New Roman"/>
          <w:szCs w:val="28"/>
        </w:rPr>
        <w:t xml:space="preserve">Một bộ phận đảng viên chưa tự giác trong việc </w:t>
      </w:r>
      <w:r w:rsidR="00E72B6F" w:rsidRPr="00A22A05">
        <w:rPr>
          <w:rFonts w:cs="Times New Roman"/>
          <w:szCs w:val="28"/>
          <w:lang w:val="pt-BR"/>
        </w:rPr>
        <w:t xml:space="preserve">tu dưỡng, rèn luyện phẩm chất </w:t>
      </w:r>
      <w:r w:rsidR="00A22A05">
        <w:rPr>
          <w:rFonts w:cs="Times New Roman"/>
          <w:szCs w:val="28"/>
          <w:lang w:val="pt-BR"/>
        </w:rPr>
        <w:t>đạo đức, lối sống</w:t>
      </w:r>
      <w:r w:rsidR="00C759A0">
        <w:rPr>
          <w:rFonts w:cs="Times New Roman"/>
          <w:szCs w:val="28"/>
          <w:lang w:val="pt-BR"/>
        </w:rPr>
        <w:t xml:space="preserve"> dẫn đến sai phạm bị xử lý kỷ luật. </w:t>
      </w:r>
    </w:p>
    <w:p w:rsidR="00F52E86" w:rsidRPr="001E4DEC" w:rsidRDefault="00F52E86" w:rsidP="004C163E">
      <w:pPr>
        <w:spacing w:before="80" w:after="80"/>
        <w:ind w:firstLine="720"/>
        <w:jc w:val="both"/>
        <w:rPr>
          <w:rFonts w:cs="Times New Roman"/>
          <w:bCs/>
          <w:szCs w:val="28"/>
          <w:lang w:eastAsia="vi-VN"/>
        </w:rPr>
      </w:pPr>
      <w:r w:rsidRPr="001E4DEC">
        <w:rPr>
          <w:rFonts w:cs="Times New Roman"/>
          <w:bCs/>
          <w:szCs w:val="28"/>
          <w:lang w:eastAsia="vi-VN"/>
        </w:rPr>
        <w:t xml:space="preserve">Những hạn chế, yếu kém trên là do các nguyên nhân: </w:t>
      </w:r>
    </w:p>
    <w:p w:rsidR="00F52E86" w:rsidRPr="00263138" w:rsidRDefault="00F52E86" w:rsidP="004C163E">
      <w:pPr>
        <w:spacing w:before="80" w:after="80"/>
        <w:ind w:firstLine="720"/>
        <w:jc w:val="both"/>
        <w:rPr>
          <w:rFonts w:cs="Times New Roman"/>
          <w:spacing w:val="-2"/>
          <w:szCs w:val="28"/>
        </w:rPr>
      </w:pPr>
      <w:r w:rsidRPr="00263138">
        <w:rPr>
          <w:rFonts w:cs="Times New Roman"/>
          <w:bCs/>
          <w:i/>
          <w:spacing w:val="-2"/>
          <w:szCs w:val="28"/>
          <w:lang w:eastAsia="vi-VN"/>
        </w:rPr>
        <w:t>Về nguyên nhân khách quan</w:t>
      </w:r>
      <w:r w:rsidRPr="00263138">
        <w:rPr>
          <w:rFonts w:cs="Times New Roman"/>
          <w:bCs/>
          <w:spacing w:val="-2"/>
          <w:szCs w:val="28"/>
          <w:lang w:eastAsia="vi-VN"/>
        </w:rPr>
        <w:t>: V</w:t>
      </w:r>
      <w:r w:rsidR="00DA7080" w:rsidRPr="00263138">
        <w:rPr>
          <w:rFonts w:cs="Times New Roman"/>
          <w:spacing w:val="-2"/>
          <w:szCs w:val="28"/>
          <w:lang w:val="vi-VN"/>
        </w:rPr>
        <w:t xml:space="preserve">iệc nghiên cứu, quán triệt, </w:t>
      </w:r>
      <w:r w:rsidR="005E342E" w:rsidRPr="00263138">
        <w:rPr>
          <w:rFonts w:cs="Times New Roman"/>
          <w:spacing w:val="-2"/>
          <w:szCs w:val="28"/>
        </w:rPr>
        <w:t xml:space="preserve">thực hiện </w:t>
      </w:r>
      <w:r w:rsidR="00DA7080" w:rsidRPr="00263138">
        <w:rPr>
          <w:rFonts w:cs="Times New Roman"/>
          <w:spacing w:val="-2"/>
          <w:szCs w:val="28"/>
          <w:lang w:val="vi-VN"/>
        </w:rPr>
        <w:t xml:space="preserve">các quy định, hướng dẫn của Đảng về </w:t>
      </w:r>
      <w:r w:rsidRPr="00263138">
        <w:rPr>
          <w:rFonts w:cs="Times New Roman"/>
          <w:spacing w:val="-2"/>
          <w:szCs w:val="28"/>
        </w:rPr>
        <w:t xml:space="preserve">công tác </w:t>
      </w:r>
      <w:r w:rsidR="00DA7080" w:rsidRPr="00263138">
        <w:rPr>
          <w:rFonts w:cs="Times New Roman"/>
          <w:spacing w:val="-2"/>
          <w:szCs w:val="28"/>
          <w:lang w:val="vi-VN"/>
        </w:rPr>
        <w:t>quản lý đảng viên ở một số cấp ủy, chi bộ chưa</w:t>
      </w:r>
      <w:r w:rsidR="005E342E" w:rsidRPr="00263138">
        <w:rPr>
          <w:rFonts w:cs="Times New Roman"/>
          <w:spacing w:val="-2"/>
          <w:szCs w:val="28"/>
        </w:rPr>
        <w:t xml:space="preserve"> nghiêm</w:t>
      </w:r>
      <w:r w:rsidR="00DA7080" w:rsidRPr="00263138">
        <w:rPr>
          <w:rFonts w:cs="Times New Roman"/>
          <w:spacing w:val="-2"/>
          <w:szCs w:val="28"/>
          <w:lang w:val="vi-VN"/>
        </w:rPr>
        <w:t xml:space="preserve">; nghị quyết lãnh đạo và nội dung sinh hoạt cấp ủy, chi bộ đôi lúc chưa quan tâm đến </w:t>
      </w:r>
      <w:r w:rsidR="00DA7080" w:rsidRPr="00263138">
        <w:rPr>
          <w:rFonts w:cs="Times New Roman"/>
          <w:spacing w:val="-2"/>
          <w:szCs w:val="28"/>
        </w:rPr>
        <w:t>nhiệm vụ q</w:t>
      </w:r>
      <w:r w:rsidR="00DA7080" w:rsidRPr="00263138">
        <w:rPr>
          <w:rFonts w:cs="Times New Roman"/>
          <w:spacing w:val="-2"/>
          <w:szCs w:val="28"/>
          <w:lang w:val="vi-VN"/>
        </w:rPr>
        <w:t>uản lý đả</w:t>
      </w:r>
      <w:r w:rsidR="00D7755B" w:rsidRPr="00263138">
        <w:rPr>
          <w:rFonts w:cs="Times New Roman"/>
          <w:spacing w:val="-2"/>
          <w:szCs w:val="28"/>
          <w:lang w:val="vi-VN"/>
        </w:rPr>
        <w:t xml:space="preserve">ng viên. </w:t>
      </w:r>
      <w:r w:rsidRPr="00263138">
        <w:rPr>
          <w:rFonts w:cs="Times New Roman"/>
          <w:spacing w:val="-2"/>
          <w:szCs w:val="28"/>
        </w:rPr>
        <w:t xml:space="preserve">Đội ngũ cấp ủy viên cơ sở làm công tác đảng ở các cơ quan, đơn vị </w:t>
      </w:r>
      <w:r w:rsidR="005E342E" w:rsidRPr="00263138">
        <w:rPr>
          <w:rFonts w:cs="Times New Roman"/>
          <w:spacing w:val="-2"/>
          <w:szCs w:val="28"/>
        </w:rPr>
        <w:t xml:space="preserve">(doanh nghiệp) </w:t>
      </w:r>
      <w:r w:rsidRPr="00263138">
        <w:rPr>
          <w:rFonts w:cs="Times New Roman"/>
          <w:spacing w:val="-2"/>
          <w:szCs w:val="28"/>
        </w:rPr>
        <w:t xml:space="preserve">đều là cán bộ kiêm nhiệm, nên chi phối về công tác chuyên môn, chưa dành nhiều thời gian cho công tác </w:t>
      </w:r>
      <w:r w:rsidR="00854512" w:rsidRPr="00263138">
        <w:rPr>
          <w:rFonts w:cs="Times New Roman"/>
          <w:spacing w:val="-2"/>
          <w:szCs w:val="28"/>
        </w:rPr>
        <w:t xml:space="preserve">xây dựng </w:t>
      </w:r>
      <w:r w:rsidRPr="00263138">
        <w:rPr>
          <w:rFonts w:cs="Times New Roman"/>
          <w:spacing w:val="-2"/>
          <w:szCs w:val="28"/>
        </w:rPr>
        <w:t xml:space="preserve">Đảng. </w:t>
      </w:r>
    </w:p>
    <w:p w:rsidR="009011D1" w:rsidRPr="001E4DEC" w:rsidRDefault="007D534C" w:rsidP="004C163E">
      <w:pPr>
        <w:spacing w:before="80" w:after="80"/>
        <w:ind w:firstLine="720"/>
        <w:jc w:val="both"/>
        <w:rPr>
          <w:rFonts w:cs="Times New Roman"/>
          <w:i/>
          <w:szCs w:val="28"/>
        </w:rPr>
      </w:pPr>
      <w:r w:rsidRPr="001E4DEC">
        <w:rPr>
          <w:rFonts w:cs="Times New Roman"/>
          <w:i/>
          <w:szCs w:val="28"/>
        </w:rPr>
        <w:t xml:space="preserve">Về nguyên nhân chủ quan: </w:t>
      </w:r>
    </w:p>
    <w:p w:rsidR="009011D1" w:rsidRPr="001E4DEC" w:rsidRDefault="009011D1" w:rsidP="004C163E">
      <w:pPr>
        <w:spacing w:before="80" w:after="80"/>
        <w:ind w:firstLine="720"/>
        <w:jc w:val="both"/>
        <w:rPr>
          <w:rFonts w:cs="Times New Roman"/>
          <w:szCs w:val="28"/>
        </w:rPr>
      </w:pPr>
      <w:r w:rsidRPr="001E4DEC">
        <w:rPr>
          <w:rFonts w:cs="Times New Roman"/>
          <w:i/>
          <w:szCs w:val="28"/>
        </w:rPr>
        <w:t xml:space="preserve">- </w:t>
      </w:r>
      <w:r w:rsidR="00D7755B" w:rsidRPr="001E4DEC">
        <w:rPr>
          <w:rFonts w:cs="Times New Roman"/>
          <w:szCs w:val="28"/>
        </w:rPr>
        <w:t>M</w:t>
      </w:r>
      <w:r w:rsidR="0055113B" w:rsidRPr="001E4DEC">
        <w:rPr>
          <w:rFonts w:cs="Times New Roman"/>
          <w:szCs w:val="28"/>
        </w:rPr>
        <w:t xml:space="preserve">ột số cấp ủy, chi bộ nhận thức </w:t>
      </w:r>
      <w:r w:rsidR="00E72B6F" w:rsidRPr="001E4DEC">
        <w:rPr>
          <w:rFonts w:cs="Times New Roman"/>
          <w:szCs w:val="28"/>
          <w:lang w:val="vi-VN"/>
        </w:rPr>
        <w:t>về vị trí, tầm quan trọng của công tác quản lý đảng viên</w:t>
      </w:r>
      <w:r w:rsidR="00A22A05">
        <w:rPr>
          <w:rFonts w:cs="Times New Roman"/>
          <w:szCs w:val="28"/>
        </w:rPr>
        <w:t xml:space="preserve"> còn hạn chế</w:t>
      </w:r>
      <w:r w:rsidR="00DC2374">
        <w:rPr>
          <w:rFonts w:cs="Times New Roman"/>
          <w:szCs w:val="28"/>
        </w:rPr>
        <w:t xml:space="preserve">, </w:t>
      </w:r>
      <w:r w:rsidR="00D7755B" w:rsidRPr="001E4DEC">
        <w:rPr>
          <w:rFonts w:cs="Times New Roman"/>
          <w:szCs w:val="28"/>
        </w:rPr>
        <w:t xml:space="preserve">còn buông lỏng quản lý đảng viên, </w:t>
      </w:r>
      <w:r w:rsidR="00194C29" w:rsidRPr="001E4DEC">
        <w:rPr>
          <w:rFonts w:cs="Times New Roman"/>
          <w:szCs w:val="28"/>
        </w:rPr>
        <w:t xml:space="preserve">xác định </w:t>
      </w:r>
      <w:r w:rsidR="007D534C" w:rsidRPr="001E4DEC">
        <w:rPr>
          <w:rFonts w:cs="Times New Roman"/>
          <w:szCs w:val="28"/>
        </w:rPr>
        <w:t xml:space="preserve">nội dung, </w:t>
      </w:r>
      <w:r w:rsidR="00194C29" w:rsidRPr="001E4DEC">
        <w:rPr>
          <w:rFonts w:cs="Times New Roman"/>
          <w:szCs w:val="28"/>
        </w:rPr>
        <w:t>hình thức, biện pháp quản lý đảng viên</w:t>
      </w:r>
      <w:r w:rsidR="00A22A05">
        <w:rPr>
          <w:rFonts w:cs="Times New Roman"/>
          <w:szCs w:val="28"/>
        </w:rPr>
        <w:t xml:space="preserve"> </w:t>
      </w:r>
      <w:r w:rsidR="00DA7080" w:rsidRPr="001E4DEC">
        <w:rPr>
          <w:rFonts w:cs="Times New Roman"/>
          <w:szCs w:val="28"/>
        </w:rPr>
        <w:t xml:space="preserve">còn lúng túng, thiếu nhạy bén. </w:t>
      </w:r>
    </w:p>
    <w:p w:rsidR="009011D1" w:rsidRPr="001E4DEC" w:rsidRDefault="009011D1" w:rsidP="004C163E">
      <w:pPr>
        <w:spacing w:before="80" w:after="80"/>
        <w:ind w:firstLine="720"/>
        <w:jc w:val="both"/>
        <w:rPr>
          <w:rFonts w:cs="Times New Roman"/>
          <w:szCs w:val="28"/>
        </w:rPr>
      </w:pPr>
      <w:r w:rsidRPr="001E4DEC">
        <w:rPr>
          <w:rFonts w:cs="Times New Roman"/>
          <w:szCs w:val="28"/>
        </w:rPr>
        <w:t xml:space="preserve">- </w:t>
      </w:r>
      <w:r w:rsidR="007D534C" w:rsidRPr="001E4DEC">
        <w:rPr>
          <w:rFonts w:cs="Times New Roman"/>
          <w:szCs w:val="28"/>
        </w:rPr>
        <w:t xml:space="preserve">Năng lực lãnh đạo và sức chiến đấu của một số tổ chức cơ sở đảng và đảng viên </w:t>
      </w:r>
      <w:r w:rsidR="00CE3239" w:rsidRPr="001E4DEC">
        <w:rPr>
          <w:rFonts w:cs="Times New Roman"/>
          <w:szCs w:val="28"/>
        </w:rPr>
        <w:t xml:space="preserve">còn thấp; </w:t>
      </w:r>
      <w:r w:rsidR="005E342E">
        <w:rPr>
          <w:rFonts w:cs="Times New Roman"/>
          <w:szCs w:val="28"/>
          <w:shd w:val="clear" w:color="auto" w:fill="FFFFFF"/>
        </w:rPr>
        <w:t xml:space="preserve">ý </w:t>
      </w:r>
      <w:r w:rsidR="005E342E" w:rsidRPr="001E4DEC">
        <w:rPr>
          <w:rFonts w:cs="Times New Roman"/>
          <w:szCs w:val="28"/>
        </w:rPr>
        <w:t xml:space="preserve">thức tự tu dưỡng, rèn luyện của một số ít đảng viên chưa được đề cao, chưa dám nhận khuyết điểm của bản thân. </w:t>
      </w:r>
      <w:r w:rsidR="005E342E">
        <w:rPr>
          <w:rFonts w:cs="Times New Roman"/>
          <w:szCs w:val="28"/>
        </w:rPr>
        <w:t>M</w:t>
      </w:r>
      <w:r w:rsidR="000001FA" w:rsidRPr="001E4DEC">
        <w:rPr>
          <w:rFonts w:cs="Times New Roman"/>
          <w:szCs w:val="28"/>
        </w:rPr>
        <w:t>ột số đồng chí cấp ủy viên được phân công phụ trách các mặt công tác của cấp ủy chưa thực sự tích cự</w:t>
      </w:r>
      <w:r w:rsidR="00AC2447" w:rsidRPr="001E4DEC">
        <w:rPr>
          <w:rFonts w:cs="Times New Roman"/>
          <w:szCs w:val="28"/>
        </w:rPr>
        <w:t xml:space="preserve">c, chủ động trong việc nghiên cứu các văn bản về công tác </w:t>
      </w:r>
      <w:r w:rsidR="005E342E">
        <w:rPr>
          <w:rFonts w:cs="Times New Roman"/>
          <w:szCs w:val="28"/>
        </w:rPr>
        <w:t xml:space="preserve">xây dựng </w:t>
      </w:r>
      <w:r w:rsidR="00AC2447" w:rsidRPr="001E4DEC">
        <w:rPr>
          <w:rFonts w:cs="Times New Roman"/>
          <w:szCs w:val="28"/>
        </w:rPr>
        <w:t>Đảng.</w:t>
      </w:r>
    </w:p>
    <w:p w:rsidR="005E342E" w:rsidRPr="001E4DEC" w:rsidRDefault="009011D1" w:rsidP="004C163E">
      <w:pPr>
        <w:spacing w:before="80" w:after="80"/>
        <w:ind w:firstLine="720"/>
        <w:jc w:val="both"/>
        <w:rPr>
          <w:rFonts w:cs="Times New Roman"/>
          <w:szCs w:val="28"/>
        </w:rPr>
      </w:pPr>
      <w:r w:rsidRPr="001E4DEC">
        <w:rPr>
          <w:rFonts w:cs="Times New Roman"/>
          <w:szCs w:val="28"/>
        </w:rPr>
        <w:t xml:space="preserve">- </w:t>
      </w:r>
      <w:r w:rsidR="005E342E">
        <w:rPr>
          <w:rFonts w:cs="Times New Roman"/>
          <w:szCs w:val="28"/>
        </w:rPr>
        <w:t>Sự p</w:t>
      </w:r>
      <w:r w:rsidR="00AC2447" w:rsidRPr="001E4DEC">
        <w:rPr>
          <w:rFonts w:cs="Times New Roman"/>
          <w:szCs w:val="28"/>
        </w:rPr>
        <w:t>hối hợp trong công tác quản lý đảng viên với quản lý cán bộ, công chức, viên chức, người lao động chưa đượ</w:t>
      </w:r>
      <w:r w:rsidR="00C87E8D" w:rsidRPr="001E4DEC">
        <w:rPr>
          <w:rFonts w:cs="Times New Roman"/>
          <w:szCs w:val="28"/>
        </w:rPr>
        <w:t>c quan tâm.</w:t>
      </w:r>
      <w:r w:rsidR="005859E5" w:rsidRPr="001E4DEC">
        <w:rPr>
          <w:rFonts w:cs="Times New Roman"/>
          <w:szCs w:val="28"/>
        </w:rPr>
        <w:t xml:space="preserve"> </w:t>
      </w:r>
      <w:r w:rsidR="005E342E" w:rsidRPr="001E4DEC">
        <w:rPr>
          <w:rFonts w:cs="Times New Roman"/>
          <w:szCs w:val="28"/>
        </w:rPr>
        <w:t xml:space="preserve">Việc trao đổi, nắm tình hình về đảng viên ở nơi cư trú thiếu chặt chẽ, còn mang tính hình thức. </w:t>
      </w:r>
    </w:p>
    <w:p w:rsidR="005E342E" w:rsidRDefault="009011D1" w:rsidP="004C163E">
      <w:pPr>
        <w:spacing w:before="80" w:after="80"/>
        <w:ind w:firstLine="720"/>
        <w:jc w:val="both"/>
        <w:rPr>
          <w:rFonts w:cs="Times New Roman"/>
          <w:szCs w:val="28"/>
          <w:shd w:val="clear" w:color="auto" w:fill="FFFFFF"/>
        </w:rPr>
      </w:pPr>
      <w:r w:rsidRPr="001E4DEC">
        <w:rPr>
          <w:rFonts w:cs="Times New Roman"/>
          <w:szCs w:val="28"/>
        </w:rPr>
        <w:t>-</w:t>
      </w:r>
      <w:r w:rsidR="00C87E8D" w:rsidRPr="001E4DEC">
        <w:rPr>
          <w:rFonts w:cs="Times New Roman"/>
          <w:szCs w:val="28"/>
        </w:rPr>
        <w:t xml:space="preserve"> </w:t>
      </w:r>
      <w:r w:rsidR="007D534C" w:rsidRPr="001E4DEC">
        <w:rPr>
          <w:rFonts w:cs="Times New Roman"/>
          <w:szCs w:val="28"/>
        </w:rPr>
        <w:t>C</w:t>
      </w:r>
      <w:r w:rsidR="00E72B6F" w:rsidRPr="001E4DEC">
        <w:rPr>
          <w:rFonts w:cs="Times New Roman"/>
          <w:szCs w:val="28"/>
          <w:shd w:val="clear" w:color="auto" w:fill="FFFFFF"/>
          <w:lang w:val="vi-VN"/>
        </w:rPr>
        <w:t>ông tác kiểm tra, giám sát</w:t>
      </w:r>
      <w:r w:rsidR="007D534C" w:rsidRPr="001E4DEC">
        <w:rPr>
          <w:rFonts w:cs="Times New Roman"/>
          <w:szCs w:val="28"/>
          <w:shd w:val="clear" w:color="auto" w:fill="FFFFFF"/>
        </w:rPr>
        <w:t xml:space="preserve"> đảng viên</w:t>
      </w:r>
      <w:r w:rsidR="005E342E">
        <w:rPr>
          <w:rFonts w:cs="Times New Roman"/>
          <w:szCs w:val="28"/>
          <w:shd w:val="clear" w:color="auto" w:fill="FFFFFF"/>
        </w:rPr>
        <w:t xml:space="preserve"> thực hiện nhiệm vụ chính trị</w:t>
      </w:r>
      <w:r w:rsidR="007D534C" w:rsidRPr="001E4DEC">
        <w:rPr>
          <w:rFonts w:cs="Times New Roman"/>
          <w:szCs w:val="28"/>
          <w:shd w:val="clear" w:color="auto" w:fill="FFFFFF"/>
        </w:rPr>
        <w:t xml:space="preserve"> chưa thường xuyên. </w:t>
      </w:r>
    </w:p>
    <w:p w:rsidR="00AB5B32" w:rsidRDefault="007F6E73" w:rsidP="004C163E">
      <w:pPr>
        <w:spacing w:before="80" w:after="80"/>
        <w:ind w:firstLine="720"/>
        <w:jc w:val="both"/>
        <w:rPr>
          <w:rFonts w:cs="Times New Roman"/>
          <w:szCs w:val="28"/>
        </w:rPr>
      </w:pPr>
      <w:r w:rsidRPr="001E4DEC">
        <w:rPr>
          <w:rFonts w:cs="Times New Roman"/>
          <w:szCs w:val="28"/>
        </w:rPr>
        <w:t xml:space="preserve">- Một số cấp ủy, chi bộ </w:t>
      </w:r>
      <w:r w:rsidR="00DC2374">
        <w:rPr>
          <w:rFonts w:cs="Times New Roman"/>
          <w:szCs w:val="28"/>
        </w:rPr>
        <w:t xml:space="preserve">chưa quan tâm đúng mức về </w:t>
      </w:r>
      <w:r w:rsidRPr="001E4DEC">
        <w:rPr>
          <w:rFonts w:cs="Times New Roman"/>
          <w:szCs w:val="28"/>
        </w:rPr>
        <w:t>đánh giá phân loại chất lượng đảng viên</w:t>
      </w:r>
      <w:r w:rsidR="00AB5B32">
        <w:rPr>
          <w:rFonts w:cs="Times New Roman"/>
          <w:szCs w:val="28"/>
        </w:rPr>
        <w:t xml:space="preserve"> hằng năm. </w:t>
      </w:r>
    </w:p>
    <w:p w:rsidR="007F6E73" w:rsidRPr="001E4DEC" w:rsidRDefault="007F6E73" w:rsidP="004C163E">
      <w:pPr>
        <w:spacing w:before="120" w:after="120"/>
        <w:ind w:firstLine="720"/>
        <w:jc w:val="both"/>
        <w:rPr>
          <w:rFonts w:cs="Times New Roman"/>
          <w:szCs w:val="28"/>
        </w:rPr>
      </w:pPr>
      <w:r w:rsidRPr="001E4DEC">
        <w:rPr>
          <w:rFonts w:cs="Times New Roman"/>
          <w:szCs w:val="28"/>
        </w:rPr>
        <w:lastRenderedPageBreak/>
        <w:t xml:space="preserve"> </w:t>
      </w:r>
      <w:r w:rsidR="009011D1" w:rsidRPr="001E4DEC">
        <w:rPr>
          <w:rFonts w:cs="Times New Roman"/>
          <w:szCs w:val="28"/>
        </w:rPr>
        <w:t xml:space="preserve"> </w:t>
      </w:r>
      <w:r w:rsidR="00052B86" w:rsidRPr="001E4DEC">
        <w:rPr>
          <w:rFonts w:cs="Times New Roman"/>
          <w:szCs w:val="28"/>
        </w:rPr>
        <w:t xml:space="preserve"> </w:t>
      </w:r>
      <w:r w:rsidR="00F33862" w:rsidRPr="001E4DEC">
        <w:rPr>
          <w:rFonts w:cs="Times New Roman"/>
          <w:szCs w:val="28"/>
        </w:rPr>
        <w:t xml:space="preserve">II. </w:t>
      </w:r>
      <w:r w:rsidR="009746F9" w:rsidRPr="001E4DEC">
        <w:rPr>
          <w:rFonts w:cs="Times New Roman"/>
          <w:szCs w:val="28"/>
        </w:rPr>
        <w:t>MỤC TIÊU</w:t>
      </w:r>
      <w:r w:rsidR="005E342E">
        <w:rPr>
          <w:rFonts w:cs="Times New Roman"/>
          <w:szCs w:val="28"/>
        </w:rPr>
        <w:t xml:space="preserve"> VÀ </w:t>
      </w:r>
      <w:r w:rsidR="009746F9" w:rsidRPr="001E4DEC">
        <w:rPr>
          <w:rFonts w:cs="Times New Roman"/>
          <w:szCs w:val="28"/>
        </w:rPr>
        <w:t>NHIỆM VỤ</w:t>
      </w:r>
      <w:r w:rsidR="005E342E">
        <w:rPr>
          <w:rFonts w:cs="Times New Roman"/>
          <w:szCs w:val="28"/>
        </w:rPr>
        <w:t xml:space="preserve">, </w:t>
      </w:r>
      <w:r w:rsidR="009746F9" w:rsidRPr="001E4DEC">
        <w:rPr>
          <w:rFonts w:cs="Times New Roman"/>
          <w:szCs w:val="28"/>
        </w:rPr>
        <w:t>GIẢI PHÁP</w:t>
      </w:r>
    </w:p>
    <w:p w:rsidR="007F6E73" w:rsidRPr="001E4DEC" w:rsidRDefault="00F33862" w:rsidP="004C163E">
      <w:pPr>
        <w:spacing w:before="120" w:after="120"/>
        <w:ind w:firstLine="720"/>
        <w:jc w:val="both"/>
        <w:rPr>
          <w:rFonts w:cs="Times New Roman"/>
          <w:b/>
          <w:szCs w:val="28"/>
          <w:lang w:val="vi-VN"/>
        </w:rPr>
      </w:pPr>
      <w:r w:rsidRPr="001E4DEC">
        <w:rPr>
          <w:rFonts w:cs="Times New Roman"/>
          <w:b/>
          <w:szCs w:val="28"/>
        </w:rPr>
        <w:t xml:space="preserve">1. </w:t>
      </w:r>
      <w:r w:rsidR="00A36462" w:rsidRPr="001E4DEC">
        <w:rPr>
          <w:rFonts w:cs="Times New Roman"/>
          <w:b/>
          <w:szCs w:val="28"/>
          <w:lang w:val="vi-VN"/>
        </w:rPr>
        <w:t>Mục tiêu</w:t>
      </w:r>
    </w:p>
    <w:p w:rsidR="009011D1" w:rsidRPr="001E4DEC" w:rsidRDefault="006813D6" w:rsidP="004C163E">
      <w:pPr>
        <w:spacing w:before="120" w:after="120"/>
        <w:ind w:firstLine="720"/>
        <w:jc w:val="both"/>
        <w:rPr>
          <w:rFonts w:cs="Times New Roman"/>
          <w:i/>
          <w:szCs w:val="28"/>
        </w:rPr>
      </w:pPr>
      <w:r w:rsidRPr="001E4DEC">
        <w:rPr>
          <w:rFonts w:cs="Times New Roman"/>
          <w:i/>
          <w:szCs w:val="28"/>
        </w:rPr>
        <w:t>1.1</w:t>
      </w:r>
      <w:r w:rsidR="00796D58">
        <w:rPr>
          <w:rFonts w:cs="Times New Roman"/>
          <w:i/>
          <w:szCs w:val="28"/>
        </w:rPr>
        <w:t>-</w:t>
      </w:r>
      <w:r w:rsidRPr="001E4DEC">
        <w:rPr>
          <w:rFonts w:cs="Times New Roman"/>
          <w:i/>
          <w:szCs w:val="28"/>
        </w:rPr>
        <w:t xml:space="preserve"> Mục tiêu tổng quát</w:t>
      </w:r>
    </w:p>
    <w:p w:rsidR="00FD554E" w:rsidRPr="00796D58" w:rsidRDefault="00FD554E" w:rsidP="004C163E">
      <w:pPr>
        <w:spacing w:before="120" w:after="120"/>
        <w:ind w:firstLine="539"/>
        <w:jc w:val="both"/>
        <w:rPr>
          <w:rFonts w:cs="Times New Roman"/>
          <w:szCs w:val="28"/>
        </w:rPr>
      </w:pPr>
      <w:r w:rsidRPr="00A22A05">
        <w:rPr>
          <w:rFonts w:cs="Times New Roman"/>
          <w:szCs w:val="28"/>
        </w:rPr>
        <w:t xml:space="preserve">- </w:t>
      </w:r>
      <w:r w:rsidR="00A22A05" w:rsidRPr="00A22A05">
        <w:rPr>
          <w:rFonts w:cs="Times New Roman"/>
          <w:szCs w:val="28"/>
        </w:rPr>
        <w:t>Nâng cao</w:t>
      </w:r>
      <w:r w:rsidR="00796D58">
        <w:rPr>
          <w:rFonts w:cs="Times New Roman"/>
          <w:szCs w:val="28"/>
        </w:rPr>
        <w:t xml:space="preserve"> năng lực, </w:t>
      </w:r>
      <w:r w:rsidR="00A22A05" w:rsidRPr="00A22A05">
        <w:rPr>
          <w:rFonts w:cs="Times New Roman"/>
          <w:szCs w:val="28"/>
        </w:rPr>
        <w:t xml:space="preserve">chất lượng công tác quản lý đảng viên; gắn quản lý giáo dục, rèn luyện đảng viên với </w:t>
      </w:r>
      <w:r w:rsidRPr="00A22A05">
        <w:rPr>
          <w:rFonts w:cs="Times New Roman"/>
          <w:szCs w:val="28"/>
        </w:rPr>
        <w:t>thực hiện Nghị quyế</w:t>
      </w:r>
      <w:r w:rsidR="00E57123" w:rsidRPr="00A22A05">
        <w:rPr>
          <w:rFonts w:cs="Times New Roman"/>
          <w:szCs w:val="28"/>
        </w:rPr>
        <w:t>t Trung ương 4</w:t>
      </w:r>
      <w:r w:rsidR="007F6E73" w:rsidRPr="00A22A05">
        <w:rPr>
          <w:rFonts w:cs="Times New Roman"/>
          <w:szCs w:val="28"/>
        </w:rPr>
        <w:t xml:space="preserve"> </w:t>
      </w:r>
      <w:r w:rsidRPr="00A22A05">
        <w:rPr>
          <w:rFonts w:cs="Times New Roman"/>
          <w:szCs w:val="28"/>
        </w:rPr>
        <w:t xml:space="preserve">khóa XII về tăng cường xây dựng, chỉnh đốn Đảng; ngăn chặn, đẩy lùi sự suy thoái về tư tưởng, chính </w:t>
      </w:r>
      <w:r w:rsidR="00B20105">
        <w:rPr>
          <w:rFonts w:cs="Times New Roman"/>
          <w:szCs w:val="28"/>
        </w:rPr>
        <w:t>trị</w:t>
      </w:r>
      <w:r w:rsidRPr="00A22A05">
        <w:rPr>
          <w:rFonts w:cs="Times New Roman"/>
          <w:szCs w:val="28"/>
        </w:rPr>
        <w:t xml:space="preserve">, đạo đức, lối sống, những biểu hiện “tự diễn biến”, “tự chuyển hóa” trong nội bộ và </w:t>
      </w:r>
      <w:r w:rsidR="006C5AE0" w:rsidRPr="00796D58">
        <w:rPr>
          <w:rFonts w:cs="Times New Roman"/>
          <w:szCs w:val="28"/>
        </w:rPr>
        <w:t xml:space="preserve">Kết luận số 01-KL/TW, ngày 18/5/2021 của Bộ Chính trị về tiếp tục thực hiện </w:t>
      </w:r>
      <w:r w:rsidRPr="00796D58">
        <w:rPr>
          <w:rFonts w:cs="Times New Roman"/>
          <w:szCs w:val="28"/>
        </w:rPr>
        <w:t>Chỉ thị số 05-CT/TW</w:t>
      </w:r>
      <w:r w:rsidR="00220AD6" w:rsidRPr="00796D58">
        <w:rPr>
          <w:rFonts w:cs="Times New Roman"/>
          <w:szCs w:val="28"/>
        </w:rPr>
        <w:t>, ngày 15/5/2016</w:t>
      </w:r>
      <w:r w:rsidRPr="00796D58">
        <w:rPr>
          <w:rFonts w:cs="Times New Roman"/>
          <w:szCs w:val="28"/>
        </w:rPr>
        <w:t xml:space="preserve"> của Bộ Chính trị </w:t>
      </w:r>
      <w:r w:rsidR="00FA480A" w:rsidRPr="00796D58">
        <w:rPr>
          <w:rFonts w:cs="Times New Roman"/>
          <w:szCs w:val="28"/>
        </w:rPr>
        <w:t>“</w:t>
      </w:r>
      <w:r w:rsidRPr="00796D58">
        <w:rPr>
          <w:rFonts w:cs="Times New Roman"/>
          <w:szCs w:val="28"/>
        </w:rPr>
        <w:t xml:space="preserve">về </w:t>
      </w:r>
      <w:r w:rsidR="00FA480A" w:rsidRPr="00796D58">
        <w:rPr>
          <w:rFonts w:cs="Times New Roman"/>
          <w:szCs w:val="28"/>
        </w:rPr>
        <w:t xml:space="preserve">đẩy mạnh </w:t>
      </w:r>
      <w:r w:rsidRPr="00796D58">
        <w:rPr>
          <w:rFonts w:cs="Times New Roman"/>
          <w:szCs w:val="28"/>
        </w:rPr>
        <w:t>học tập và làm theo tư tưởng, đạo đức, phong cách Hồ Chí Minh</w:t>
      </w:r>
      <w:r w:rsidR="00385FFF" w:rsidRPr="00796D58">
        <w:rPr>
          <w:rFonts w:cs="Times New Roman"/>
          <w:szCs w:val="28"/>
        </w:rPr>
        <w:t xml:space="preserve">. </w:t>
      </w:r>
    </w:p>
    <w:p w:rsidR="00FD554E" w:rsidRPr="001E4DEC" w:rsidRDefault="009011D1" w:rsidP="004C163E">
      <w:pPr>
        <w:spacing w:before="120" w:after="120"/>
        <w:ind w:firstLine="539"/>
        <w:jc w:val="both"/>
        <w:rPr>
          <w:rFonts w:cs="Times New Roman"/>
          <w:szCs w:val="28"/>
        </w:rPr>
      </w:pPr>
      <w:r w:rsidRPr="001E4DEC">
        <w:rPr>
          <w:rFonts w:cs="Times New Roman"/>
          <w:szCs w:val="28"/>
        </w:rPr>
        <w:t xml:space="preserve">- </w:t>
      </w:r>
      <w:r w:rsidR="00385FFF" w:rsidRPr="001E4DEC">
        <w:rPr>
          <w:rFonts w:cs="Times New Roman"/>
          <w:szCs w:val="28"/>
        </w:rPr>
        <w:t>N</w:t>
      </w:r>
      <w:r w:rsidRPr="001E4DEC">
        <w:rPr>
          <w:rFonts w:cs="Times New Roman"/>
          <w:szCs w:val="28"/>
        </w:rPr>
        <w:t>âng cao ý thức trách nhiệm của tổ chứ</w:t>
      </w:r>
      <w:r w:rsidR="00FD554E" w:rsidRPr="001E4DEC">
        <w:rPr>
          <w:rFonts w:cs="Times New Roman"/>
          <w:szCs w:val="28"/>
        </w:rPr>
        <w:t>c đ</w:t>
      </w:r>
      <w:r w:rsidRPr="001E4DEC">
        <w:rPr>
          <w:rFonts w:cs="Times New Roman"/>
          <w:szCs w:val="28"/>
        </w:rPr>
        <w:t>ảng và đảng viên trong công tác quản lý đảng viên; phát huy t</w:t>
      </w:r>
      <w:r w:rsidR="00385FFF" w:rsidRPr="001E4DEC">
        <w:rPr>
          <w:rFonts w:cs="Times New Roman"/>
          <w:szCs w:val="28"/>
        </w:rPr>
        <w:t>í</w:t>
      </w:r>
      <w:r w:rsidRPr="001E4DEC">
        <w:rPr>
          <w:rFonts w:cs="Times New Roman"/>
          <w:szCs w:val="28"/>
        </w:rPr>
        <w:t>nh tiền phong, gương mẫu của người đả</w:t>
      </w:r>
      <w:r w:rsidR="00FD554E" w:rsidRPr="001E4DEC">
        <w:rPr>
          <w:rFonts w:cs="Times New Roman"/>
          <w:szCs w:val="28"/>
        </w:rPr>
        <w:t xml:space="preserve">ng viên. </w:t>
      </w:r>
      <w:r w:rsidR="00385FFF" w:rsidRPr="001E4DEC">
        <w:rPr>
          <w:rFonts w:cs="Times New Roman"/>
          <w:szCs w:val="28"/>
        </w:rPr>
        <w:t>X</w:t>
      </w:r>
      <w:r w:rsidRPr="001E4DEC">
        <w:rPr>
          <w:rFonts w:cs="Times New Roman"/>
          <w:szCs w:val="28"/>
        </w:rPr>
        <w:t xml:space="preserve">ây dựng đội ngũ đảng viên có bản lĩnh chính trị vững vàng, có phẩm chất đạo đức, ý thức tổ chức kỷ luật; có trình độ năng lực đáp ứng yêu cầu nhiệm vụ; hạn chế, ngăn ngừa </w:t>
      </w:r>
      <w:r w:rsidR="00FD554E" w:rsidRPr="001E4DEC">
        <w:rPr>
          <w:rFonts w:cs="Times New Roman"/>
          <w:szCs w:val="28"/>
        </w:rPr>
        <w:t>tổ chức đảng, đảng viên vi phạm</w:t>
      </w:r>
      <w:r w:rsidR="00385FFF" w:rsidRPr="001E4DEC">
        <w:rPr>
          <w:rFonts w:cs="Times New Roman"/>
          <w:szCs w:val="28"/>
        </w:rPr>
        <w:t xml:space="preserve"> Điều lệ Đảng, pháp luật của Nhà nước</w:t>
      </w:r>
      <w:r w:rsidR="00FD554E" w:rsidRPr="001E4DEC">
        <w:rPr>
          <w:rFonts w:cs="Times New Roman"/>
          <w:szCs w:val="28"/>
        </w:rPr>
        <w:t xml:space="preserve">; nâng cao năng lực lãnh đạo và sức chiến đấu của tổ chức đảng và chất lượng đội ngũ cán bộ, đảng viên. </w:t>
      </w:r>
    </w:p>
    <w:p w:rsidR="004A1D90" w:rsidRPr="001E4DEC" w:rsidRDefault="004A1D90" w:rsidP="004C163E">
      <w:pPr>
        <w:spacing w:before="120" w:after="120"/>
        <w:ind w:firstLine="539"/>
        <w:jc w:val="both"/>
        <w:rPr>
          <w:rFonts w:cs="Times New Roman"/>
          <w:i/>
          <w:szCs w:val="28"/>
        </w:rPr>
      </w:pPr>
      <w:r w:rsidRPr="001E4DEC">
        <w:rPr>
          <w:rFonts w:cs="Times New Roman"/>
          <w:i/>
          <w:szCs w:val="28"/>
        </w:rPr>
        <w:t>1.2</w:t>
      </w:r>
      <w:r w:rsidR="00796D58">
        <w:rPr>
          <w:rFonts w:cs="Times New Roman"/>
          <w:i/>
          <w:szCs w:val="28"/>
        </w:rPr>
        <w:t>-</w:t>
      </w:r>
      <w:r w:rsidRPr="001E4DEC">
        <w:rPr>
          <w:rFonts w:cs="Times New Roman"/>
          <w:i/>
          <w:szCs w:val="28"/>
        </w:rPr>
        <w:t xml:space="preserve"> Mục tiêu cụ thể</w:t>
      </w:r>
    </w:p>
    <w:p w:rsidR="00226CE8" w:rsidRPr="001E4DEC" w:rsidRDefault="00B05207" w:rsidP="004C163E">
      <w:pPr>
        <w:spacing w:before="120" w:after="120"/>
        <w:ind w:firstLine="539"/>
        <w:jc w:val="both"/>
        <w:rPr>
          <w:rFonts w:cs="Times New Roman"/>
          <w:szCs w:val="28"/>
        </w:rPr>
      </w:pPr>
      <w:r w:rsidRPr="001E4DEC">
        <w:rPr>
          <w:rFonts w:cs="Times New Roman"/>
          <w:szCs w:val="28"/>
        </w:rPr>
        <w:t>(1)</w:t>
      </w:r>
      <w:r w:rsidR="00226CE8" w:rsidRPr="001E4DEC">
        <w:rPr>
          <w:rFonts w:cs="Times New Roman"/>
          <w:szCs w:val="28"/>
        </w:rPr>
        <w:t xml:space="preserve"> Kết nạp đảng viên mới đạt và vượ</w:t>
      </w:r>
      <w:r w:rsidR="003D6257" w:rsidRPr="001E4DEC">
        <w:rPr>
          <w:rFonts w:cs="Times New Roman"/>
          <w:szCs w:val="28"/>
        </w:rPr>
        <w:t xml:space="preserve">t </w:t>
      </w:r>
      <w:r w:rsidR="00226CE8" w:rsidRPr="001E4DEC">
        <w:rPr>
          <w:rFonts w:cs="Times New Roman"/>
          <w:szCs w:val="28"/>
        </w:rPr>
        <w:t xml:space="preserve">chỉ tiêu Tỉnh ủy giao; </w:t>
      </w:r>
      <w:r w:rsidR="003D6257" w:rsidRPr="001E4DEC">
        <w:rPr>
          <w:rFonts w:cs="Times New Roman"/>
          <w:szCs w:val="28"/>
        </w:rPr>
        <w:t>tỷ lệ đảng viên không hoàn thành nhiệm vụ bình quân năm 5 dưới 1%.</w:t>
      </w:r>
    </w:p>
    <w:p w:rsidR="003D6257" w:rsidRPr="001E4DEC" w:rsidRDefault="00B05207" w:rsidP="004C163E">
      <w:pPr>
        <w:spacing w:before="120" w:after="120"/>
        <w:ind w:firstLine="539"/>
        <w:jc w:val="both"/>
        <w:rPr>
          <w:rFonts w:cs="Times New Roman"/>
          <w:szCs w:val="28"/>
        </w:rPr>
      </w:pPr>
      <w:r w:rsidRPr="001E4DEC">
        <w:rPr>
          <w:rFonts w:cs="Times New Roman"/>
          <w:szCs w:val="28"/>
        </w:rPr>
        <w:t xml:space="preserve">(2) </w:t>
      </w:r>
      <w:r w:rsidR="003D6257" w:rsidRPr="001E4DEC">
        <w:rPr>
          <w:rFonts w:cs="Times New Roman"/>
          <w:szCs w:val="28"/>
        </w:rPr>
        <w:t>Tỷ lệ đảng viên bị đưa ra khỏi Đảng (kỷ luật khai trừ, xóa tên, xin ra khỏi đả</w:t>
      </w:r>
      <w:r w:rsidR="00FD554E" w:rsidRPr="001E4DEC">
        <w:rPr>
          <w:rFonts w:cs="Times New Roman"/>
          <w:szCs w:val="28"/>
        </w:rPr>
        <w:t>ng</w:t>
      </w:r>
      <w:r w:rsidR="003D6257" w:rsidRPr="001E4DEC">
        <w:rPr>
          <w:rFonts w:cs="Times New Roman"/>
          <w:szCs w:val="28"/>
        </w:rPr>
        <w:t xml:space="preserve">) dưới 1%. </w:t>
      </w:r>
    </w:p>
    <w:p w:rsidR="00076209" w:rsidRPr="00820D53" w:rsidRDefault="00B05207" w:rsidP="004C163E">
      <w:pPr>
        <w:spacing w:before="120" w:after="120"/>
        <w:ind w:firstLine="539"/>
        <w:jc w:val="both"/>
        <w:rPr>
          <w:rFonts w:cs="Times New Roman"/>
          <w:spacing w:val="-4"/>
          <w:szCs w:val="28"/>
        </w:rPr>
      </w:pPr>
      <w:r w:rsidRPr="00820D53">
        <w:rPr>
          <w:rFonts w:cs="Times New Roman"/>
          <w:spacing w:val="-4"/>
          <w:szCs w:val="28"/>
        </w:rPr>
        <w:t xml:space="preserve">(3) </w:t>
      </w:r>
      <w:r w:rsidR="00076209" w:rsidRPr="00820D53">
        <w:rPr>
          <w:rFonts w:cs="Times New Roman"/>
          <w:spacing w:val="-4"/>
          <w:szCs w:val="28"/>
        </w:rPr>
        <w:t xml:space="preserve">100% tổ chức </w:t>
      </w:r>
      <w:r w:rsidR="00F07410" w:rsidRPr="00820D53">
        <w:rPr>
          <w:rFonts w:cs="Times New Roman"/>
          <w:spacing w:val="-4"/>
          <w:szCs w:val="28"/>
        </w:rPr>
        <w:t xml:space="preserve">đảng </w:t>
      </w:r>
      <w:r w:rsidR="00076209" w:rsidRPr="00820D53">
        <w:rPr>
          <w:rFonts w:cs="Times New Roman"/>
          <w:spacing w:val="-4"/>
          <w:szCs w:val="28"/>
        </w:rPr>
        <w:t>thực hiện đúng quy định Điều lệ Đảng về chuyển sinh hoạt Đảng cho đả</w:t>
      </w:r>
      <w:r w:rsidR="00F07410" w:rsidRPr="00820D53">
        <w:rPr>
          <w:rFonts w:cs="Times New Roman"/>
          <w:spacing w:val="-4"/>
          <w:szCs w:val="28"/>
        </w:rPr>
        <w:t xml:space="preserve">ng viên; phát và quản lý thẻ đảng viên đúng quy định Điều lệ Đảng. </w:t>
      </w:r>
    </w:p>
    <w:p w:rsidR="00F07410" w:rsidRPr="001E4DEC" w:rsidRDefault="00B05207" w:rsidP="004C163E">
      <w:pPr>
        <w:spacing w:before="120" w:after="120"/>
        <w:ind w:firstLine="539"/>
        <w:jc w:val="both"/>
        <w:rPr>
          <w:rFonts w:cs="Times New Roman"/>
          <w:szCs w:val="28"/>
        </w:rPr>
      </w:pPr>
      <w:r w:rsidRPr="001E4DEC">
        <w:rPr>
          <w:rFonts w:cs="Times New Roman"/>
          <w:szCs w:val="28"/>
        </w:rPr>
        <w:t xml:space="preserve">(4) </w:t>
      </w:r>
      <w:r w:rsidR="00F07410" w:rsidRPr="001E4DEC">
        <w:rPr>
          <w:rFonts w:cs="Times New Roman"/>
          <w:szCs w:val="28"/>
        </w:rPr>
        <w:t xml:space="preserve">100% tổ chức đảng thực hiện tốt Quy định số 213-QĐ/TW </w:t>
      </w:r>
      <w:r w:rsidR="00F07410" w:rsidRPr="001E4DEC">
        <w:rPr>
          <w:rFonts w:cs="Times New Roman"/>
          <w:bCs/>
          <w:color w:val="000000"/>
          <w:szCs w:val="28"/>
          <w:shd w:val="clear" w:color="auto" w:fill="FFFFFF"/>
        </w:rPr>
        <w:t>ngày 02/01/2020 của Bộ Chính trị về trách nhiệm của đảng viên đang công tác thường xuyên giữ mối liên hệ với tổ chức đảng và nhân dân nơi cư trú</w:t>
      </w:r>
      <w:r w:rsidR="00804EFD" w:rsidRPr="001E4DEC">
        <w:rPr>
          <w:rFonts w:cs="Times New Roman"/>
          <w:bCs/>
          <w:color w:val="000000"/>
          <w:szCs w:val="28"/>
          <w:shd w:val="clear" w:color="auto" w:fill="FFFFFF"/>
        </w:rPr>
        <w:t>.</w:t>
      </w:r>
    </w:p>
    <w:p w:rsidR="009338C8" w:rsidRPr="001E4DEC" w:rsidRDefault="00B05207" w:rsidP="004C163E">
      <w:pPr>
        <w:spacing w:before="120" w:after="120"/>
        <w:ind w:firstLine="539"/>
        <w:jc w:val="both"/>
        <w:rPr>
          <w:rFonts w:cs="Times New Roman"/>
          <w:szCs w:val="28"/>
        </w:rPr>
      </w:pPr>
      <w:r w:rsidRPr="001E4DEC">
        <w:rPr>
          <w:rFonts w:cs="Times New Roman"/>
          <w:szCs w:val="28"/>
        </w:rPr>
        <w:t xml:space="preserve">(5) </w:t>
      </w:r>
      <w:r w:rsidR="00A74E85" w:rsidRPr="001E4DEC">
        <w:rPr>
          <w:rFonts w:cs="Times New Roman"/>
          <w:szCs w:val="28"/>
        </w:rPr>
        <w:t xml:space="preserve">100% </w:t>
      </w:r>
      <w:r w:rsidR="009338C8" w:rsidRPr="001E4DEC">
        <w:rPr>
          <w:rFonts w:cs="Times New Roman"/>
          <w:szCs w:val="28"/>
        </w:rPr>
        <w:t>tổ chức đảng giải quyết đơn thư</w:t>
      </w:r>
      <w:r w:rsidR="004E4923">
        <w:rPr>
          <w:rFonts w:cs="Times New Roman"/>
          <w:szCs w:val="28"/>
        </w:rPr>
        <w:t>, khiếu nại, tố cáo</w:t>
      </w:r>
      <w:r w:rsidR="009338C8" w:rsidRPr="001E4DEC">
        <w:rPr>
          <w:rFonts w:cs="Times New Roman"/>
          <w:szCs w:val="28"/>
        </w:rPr>
        <w:t xml:space="preserve"> và </w:t>
      </w:r>
      <w:r w:rsidR="000A1C9B" w:rsidRPr="001E4DEC">
        <w:rPr>
          <w:rFonts w:cs="Times New Roman"/>
          <w:szCs w:val="28"/>
        </w:rPr>
        <w:t xml:space="preserve">những </w:t>
      </w:r>
      <w:r w:rsidR="004E4923">
        <w:rPr>
          <w:rFonts w:cs="Times New Roman"/>
          <w:szCs w:val="28"/>
        </w:rPr>
        <w:t xml:space="preserve">phản ánh </w:t>
      </w:r>
      <w:r w:rsidR="000A1C9B" w:rsidRPr="001E4DEC">
        <w:rPr>
          <w:rFonts w:cs="Times New Roman"/>
          <w:szCs w:val="28"/>
        </w:rPr>
        <w:t xml:space="preserve">đề xuất, kiến nghị chính đáng của đảng viên </w:t>
      </w:r>
      <w:r w:rsidR="009338C8" w:rsidRPr="001E4DEC">
        <w:rPr>
          <w:rFonts w:cs="Times New Roman"/>
          <w:szCs w:val="28"/>
        </w:rPr>
        <w:t xml:space="preserve">đúng quy định. </w:t>
      </w:r>
    </w:p>
    <w:p w:rsidR="00B05207" w:rsidRPr="001E4DEC" w:rsidRDefault="00B05207" w:rsidP="004C163E">
      <w:pPr>
        <w:spacing w:before="120" w:after="120"/>
        <w:ind w:firstLine="539"/>
        <w:jc w:val="both"/>
        <w:rPr>
          <w:rFonts w:cs="Times New Roman"/>
          <w:szCs w:val="28"/>
        </w:rPr>
      </w:pPr>
      <w:r w:rsidRPr="001E4DEC">
        <w:rPr>
          <w:rFonts w:cs="Times New Roman"/>
          <w:szCs w:val="28"/>
        </w:rPr>
        <w:t xml:space="preserve">(6) 100% đảng viên viết bản cam kết, rèn luyện tu dưỡng về tư tưởng, chính trị, đạo đức, lối sống hàng năm. </w:t>
      </w:r>
    </w:p>
    <w:p w:rsidR="00FD554E" w:rsidRPr="001E4DEC" w:rsidRDefault="00B05207" w:rsidP="004C163E">
      <w:pPr>
        <w:spacing w:before="120" w:after="120"/>
        <w:ind w:firstLine="539"/>
        <w:jc w:val="both"/>
        <w:rPr>
          <w:rFonts w:cs="Times New Roman"/>
          <w:szCs w:val="28"/>
        </w:rPr>
      </w:pPr>
      <w:r w:rsidRPr="001E4DEC">
        <w:rPr>
          <w:rFonts w:cs="Times New Roman"/>
          <w:szCs w:val="28"/>
        </w:rPr>
        <w:t>(7)</w:t>
      </w:r>
      <w:r w:rsidR="009338C8" w:rsidRPr="001E4DEC">
        <w:rPr>
          <w:rFonts w:cs="Times New Roman"/>
          <w:szCs w:val="28"/>
        </w:rPr>
        <w:t xml:space="preserve"> </w:t>
      </w:r>
      <w:r w:rsidR="00433AEC">
        <w:rPr>
          <w:rFonts w:cs="Times New Roman"/>
          <w:szCs w:val="28"/>
        </w:rPr>
        <w:t>100</w:t>
      </w:r>
      <w:r w:rsidR="009338C8" w:rsidRPr="001E4DEC">
        <w:rPr>
          <w:rFonts w:cs="Times New Roman"/>
          <w:szCs w:val="28"/>
        </w:rPr>
        <w:t xml:space="preserve">% tổ chức đảng kịp thời nắm bắt tình hình, diễn biến tư tưởng của đảng viên. </w:t>
      </w:r>
      <w:r w:rsidR="000A1C9B" w:rsidRPr="001E4DEC">
        <w:rPr>
          <w:rFonts w:cs="Times New Roman"/>
          <w:szCs w:val="28"/>
        </w:rPr>
        <w:t>Làm tốt công tác quản lý về chính trị, tư tưởng, đạo đức, lối sống của đảng viên</w:t>
      </w:r>
      <w:r w:rsidR="00564E00">
        <w:rPr>
          <w:rFonts w:cs="Times New Roman"/>
          <w:szCs w:val="28"/>
        </w:rPr>
        <w:t xml:space="preserve">. </w:t>
      </w:r>
      <w:r w:rsidR="000A1C9B" w:rsidRPr="001E4DEC">
        <w:rPr>
          <w:rFonts w:cs="Times New Roman"/>
          <w:szCs w:val="28"/>
        </w:rPr>
        <w:t xml:space="preserve"> </w:t>
      </w:r>
    </w:p>
    <w:p w:rsidR="0031291E" w:rsidRPr="001E4DEC" w:rsidRDefault="00B05207" w:rsidP="004C163E">
      <w:pPr>
        <w:spacing w:before="120" w:after="120"/>
        <w:ind w:firstLine="539"/>
        <w:jc w:val="both"/>
        <w:rPr>
          <w:rFonts w:cs="Times New Roman"/>
          <w:szCs w:val="28"/>
        </w:rPr>
      </w:pPr>
      <w:r w:rsidRPr="001E4DEC">
        <w:rPr>
          <w:rFonts w:cs="Times New Roman"/>
          <w:szCs w:val="28"/>
        </w:rPr>
        <w:t>(8) 100%</w:t>
      </w:r>
      <w:r w:rsidR="00BB1D39" w:rsidRPr="001E4DEC">
        <w:rPr>
          <w:rFonts w:cs="Times New Roman"/>
          <w:szCs w:val="28"/>
        </w:rPr>
        <w:t xml:space="preserve"> tổ chức đảng t</w:t>
      </w:r>
      <w:r w:rsidR="0031291E" w:rsidRPr="001E4DEC">
        <w:rPr>
          <w:rFonts w:cs="Times New Roman"/>
          <w:szCs w:val="28"/>
        </w:rPr>
        <w:t xml:space="preserve">hực hiện việc phân công </w:t>
      </w:r>
      <w:r w:rsidR="00E57123" w:rsidRPr="001E4DEC">
        <w:rPr>
          <w:rFonts w:cs="Times New Roman"/>
          <w:szCs w:val="28"/>
        </w:rPr>
        <w:t xml:space="preserve">công tác </w:t>
      </w:r>
      <w:r w:rsidR="0031291E" w:rsidRPr="001E4DEC">
        <w:rPr>
          <w:rFonts w:cs="Times New Roman"/>
          <w:szCs w:val="28"/>
        </w:rPr>
        <w:t>cho đảng viên</w:t>
      </w:r>
      <w:r w:rsidR="00BB1D39" w:rsidRPr="001E4DEC">
        <w:rPr>
          <w:rFonts w:cs="Times New Roman"/>
          <w:szCs w:val="28"/>
        </w:rPr>
        <w:t xml:space="preserve">; quản lý chặt chẽ việc thực hiện chức trách nhiệm vụ được giao của đảng viên. </w:t>
      </w:r>
      <w:r w:rsidR="0031291E" w:rsidRPr="001E4DEC">
        <w:rPr>
          <w:rFonts w:cs="Times New Roman"/>
          <w:szCs w:val="28"/>
        </w:rPr>
        <w:t xml:space="preserve"> </w:t>
      </w:r>
    </w:p>
    <w:p w:rsidR="00103218" w:rsidRDefault="00B05207" w:rsidP="004C163E">
      <w:pPr>
        <w:spacing w:before="120" w:after="120"/>
        <w:ind w:firstLine="539"/>
        <w:jc w:val="both"/>
        <w:rPr>
          <w:rFonts w:cs="Times New Roman"/>
          <w:szCs w:val="28"/>
        </w:rPr>
      </w:pPr>
      <w:r w:rsidRPr="001E4DEC">
        <w:rPr>
          <w:rFonts w:cs="Times New Roman"/>
          <w:szCs w:val="28"/>
        </w:rPr>
        <w:t xml:space="preserve">(9) </w:t>
      </w:r>
      <w:r w:rsidR="00BB1D39" w:rsidRPr="001E4DEC">
        <w:rPr>
          <w:rFonts w:cs="Times New Roman"/>
          <w:szCs w:val="28"/>
        </w:rPr>
        <w:t xml:space="preserve">100% </w:t>
      </w:r>
      <w:r w:rsidR="00564E00">
        <w:rPr>
          <w:rFonts w:cs="Times New Roman"/>
          <w:szCs w:val="28"/>
        </w:rPr>
        <w:t xml:space="preserve">tổ chức đảng </w:t>
      </w:r>
      <w:r w:rsidRPr="001E4DEC">
        <w:rPr>
          <w:rFonts w:cs="Times New Roman"/>
          <w:szCs w:val="28"/>
        </w:rPr>
        <w:t>x</w:t>
      </w:r>
      <w:r w:rsidR="00804EFD" w:rsidRPr="001E4DEC">
        <w:rPr>
          <w:rFonts w:cs="Times New Roman"/>
          <w:szCs w:val="28"/>
        </w:rPr>
        <w:t xml:space="preserve">ây dựng và quản lý hồ sơ đảng viên chặt chẽ, đúng quy định; </w:t>
      </w:r>
      <w:r w:rsidR="0031291E" w:rsidRPr="001E4DEC">
        <w:rPr>
          <w:rFonts w:cs="Times New Roman"/>
          <w:szCs w:val="28"/>
        </w:rPr>
        <w:t>hồ sơ đảng viên phải được</w:t>
      </w:r>
      <w:r w:rsidR="00796D58">
        <w:rPr>
          <w:rFonts w:cs="Times New Roman"/>
          <w:szCs w:val="28"/>
        </w:rPr>
        <w:t xml:space="preserve"> sắp xếp ngăn nắp, khoa học, </w:t>
      </w:r>
      <w:r w:rsidR="0031291E" w:rsidRPr="001E4DEC">
        <w:rPr>
          <w:rFonts w:cs="Times New Roman"/>
          <w:szCs w:val="28"/>
        </w:rPr>
        <w:t xml:space="preserve">quản </w:t>
      </w:r>
      <w:r w:rsidR="00796D58">
        <w:rPr>
          <w:rFonts w:cs="Times New Roman"/>
          <w:szCs w:val="28"/>
        </w:rPr>
        <w:t xml:space="preserve">lý </w:t>
      </w:r>
      <w:r w:rsidR="0031291E" w:rsidRPr="001E4DEC">
        <w:rPr>
          <w:rFonts w:cs="Times New Roman"/>
          <w:szCs w:val="28"/>
        </w:rPr>
        <w:t>theo chế độ Mậ</w:t>
      </w:r>
      <w:r w:rsidR="004A7810" w:rsidRPr="001E4DEC">
        <w:rPr>
          <w:rFonts w:cs="Times New Roman"/>
          <w:szCs w:val="28"/>
        </w:rPr>
        <w:t xml:space="preserve">t. </w:t>
      </w:r>
    </w:p>
    <w:p w:rsidR="00564E00" w:rsidRPr="001E4DEC" w:rsidRDefault="00564E00" w:rsidP="004C163E">
      <w:pPr>
        <w:spacing w:before="120" w:after="120"/>
        <w:ind w:firstLine="539"/>
        <w:jc w:val="both"/>
        <w:rPr>
          <w:rFonts w:cs="Times New Roman"/>
          <w:szCs w:val="28"/>
        </w:rPr>
      </w:pPr>
      <w:r>
        <w:rPr>
          <w:rFonts w:cs="Times New Roman"/>
          <w:szCs w:val="28"/>
        </w:rPr>
        <w:lastRenderedPageBreak/>
        <w:t xml:space="preserve">(10) 100% tổ chức đảng thực hiện nghiêm Quy định số 228-QĐ/TW, ngày 07/02/2014 của Ban Chấp hành Trung ương về nhiệm vụ của đảng viên và công tác quản lý đảng viên ở nước ngoài; </w:t>
      </w:r>
      <w:r w:rsidR="00796D58">
        <w:rPr>
          <w:rFonts w:cs="Times New Roman"/>
          <w:szCs w:val="28"/>
        </w:rPr>
        <w:t xml:space="preserve">cấp ủy, chi bộ </w:t>
      </w:r>
      <w:r>
        <w:rPr>
          <w:rFonts w:cs="Times New Roman"/>
          <w:szCs w:val="28"/>
        </w:rPr>
        <w:t xml:space="preserve">kịp thời xử lý hoặc báo cáo cấp ủy có thẩm quyền xem xét khi đảng viên vi phạm. </w:t>
      </w:r>
    </w:p>
    <w:p w:rsidR="00DC0A9B" w:rsidRPr="001E4DEC" w:rsidRDefault="000758CE" w:rsidP="004C163E">
      <w:pPr>
        <w:spacing w:before="120" w:after="120"/>
        <w:ind w:firstLine="720"/>
        <w:jc w:val="both"/>
        <w:rPr>
          <w:rFonts w:cs="Times New Roman"/>
          <w:b/>
          <w:spacing w:val="-6"/>
          <w:szCs w:val="28"/>
        </w:rPr>
      </w:pPr>
      <w:r w:rsidRPr="001E4DEC">
        <w:rPr>
          <w:rFonts w:cs="Times New Roman"/>
          <w:b/>
          <w:spacing w:val="-6"/>
          <w:szCs w:val="28"/>
        </w:rPr>
        <w:t>2</w:t>
      </w:r>
      <w:r w:rsidR="00DC0A9B" w:rsidRPr="001E4DEC">
        <w:rPr>
          <w:rFonts w:cs="Times New Roman"/>
          <w:b/>
          <w:spacing w:val="-6"/>
          <w:szCs w:val="28"/>
        </w:rPr>
        <w:t xml:space="preserve">. </w:t>
      </w:r>
      <w:r w:rsidR="00796D58">
        <w:rPr>
          <w:rFonts w:cs="Times New Roman"/>
          <w:b/>
          <w:spacing w:val="-6"/>
          <w:szCs w:val="28"/>
        </w:rPr>
        <w:t>N</w:t>
      </w:r>
      <w:r w:rsidRPr="001E4DEC">
        <w:rPr>
          <w:rFonts w:cs="Times New Roman"/>
          <w:b/>
          <w:spacing w:val="-6"/>
          <w:szCs w:val="28"/>
        </w:rPr>
        <w:t>hiệm vụ</w:t>
      </w:r>
      <w:r w:rsidR="00796D58">
        <w:rPr>
          <w:rFonts w:cs="Times New Roman"/>
          <w:b/>
          <w:spacing w:val="-6"/>
          <w:szCs w:val="28"/>
        </w:rPr>
        <w:t xml:space="preserve">, </w:t>
      </w:r>
      <w:r w:rsidR="00DC0A9B" w:rsidRPr="001E4DEC">
        <w:rPr>
          <w:rFonts w:cs="Times New Roman"/>
          <w:b/>
          <w:spacing w:val="-6"/>
          <w:szCs w:val="28"/>
        </w:rPr>
        <w:t>giải pháp</w:t>
      </w:r>
    </w:p>
    <w:p w:rsidR="009605BF" w:rsidRPr="001E4DEC" w:rsidRDefault="009605BF" w:rsidP="004C163E">
      <w:pPr>
        <w:pStyle w:val="ListBullet4"/>
        <w:numPr>
          <w:ilvl w:val="0"/>
          <w:numId w:val="0"/>
        </w:numPr>
        <w:spacing w:before="120" w:after="120"/>
        <w:ind w:firstLine="720"/>
        <w:jc w:val="both"/>
        <w:rPr>
          <w:rFonts w:ascii="Times New Roman" w:hAnsi="Times New Roman"/>
          <w:i/>
        </w:rPr>
      </w:pPr>
      <w:r w:rsidRPr="001E4DEC">
        <w:rPr>
          <w:rFonts w:ascii="Times New Roman" w:hAnsi="Times New Roman"/>
          <w:i/>
          <w:spacing w:val="-2"/>
        </w:rPr>
        <w:t>2.1</w:t>
      </w:r>
      <w:r w:rsidR="00796D58">
        <w:rPr>
          <w:rFonts w:ascii="Times New Roman" w:hAnsi="Times New Roman"/>
          <w:i/>
          <w:spacing w:val="-2"/>
        </w:rPr>
        <w:t>-</w:t>
      </w:r>
      <w:r w:rsidRPr="001E4DEC">
        <w:rPr>
          <w:rFonts w:ascii="Times New Roman" w:hAnsi="Times New Roman"/>
          <w:i/>
          <w:spacing w:val="-2"/>
        </w:rPr>
        <w:t xml:space="preserve"> </w:t>
      </w:r>
      <w:r w:rsidRPr="001E4DEC">
        <w:rPr>
          <w:rFonts w:ascii="Times New Roman" w:hAnsi="Times New Roman"/>
          <w:i/>
        </w:rPr>
        <w:t>Nâng cao nhận thức, trách nhiệm của các cấp ủy, tổ chức đảng đối với công tác quản lý đảng viên</w:t>
      </w:r>
    </w:p>
    <w:p w:rsidR="00121B69" w:rsidRPr="001E4DEC" w:rsidRDefault="00121B69" w:rsidP="004C163E">
      <w:pPr>
        <w:spacing w:before="120" w:after="120"/>
        <w:ind w:firstLine="720"/>
        <w:jc w:val="both"/>
        <w:rPr>
          <w:rFonts w:cs="Times New Roman"/>
          <w:spacing w:val="-6"/>
          <w:szCs w:val="28"/>
        </w:rPr>
      </w:pPr>
      <w:r w:rsidRPr="001E4DEC">
        <w:rPr>
          <w:rFonts w:cs="Times New Roman"/>
          <w:spacing w:val="-6"/>
          <w:szCs w:val="28"/>
        </w:rPr>
        <w:t>T</w:t>
      </w:r>
      <w:r w:rsidRPr="001E4DEC">
        <w:rPr>
          <w:rFonts w:cs="Times New Roman"/>
          <w:spacing w:val="-6"/>
          <w:szCs w:val="28"/>
          <w:lang w:val="vi-VN"/>
        </w:rPr>
        <w:t>ăng cường</w:t>
      </w:r>
      <w:r w:rsidR="00AA3B3E" w:rsidRPr="001E4DEC">
        <w:rPr>
          <w:rFonts w:cs="Times New Roman"/>
          <w:spacing w:val="-6"/>
          <w:szCs w:val="28"/>
        </w:rPr>
        <w:t xml:space="preserve"> quán triệt,</w:t>
      </w:r>
      <w:r w:rsidRPr="001E4DEC">
        <w:rPr>
          <w:rFonts w:cs="Times New Roman"/>
          <w:spacing w:val="-6"/>
          <w:szCs w:val="28"/>
          <w:lang w:val="vi-VN"/>
        </w:rPr>
        <w:t xml:space="preserve"> </w:t>
      </w:r>
      <w:r w:rsidRPr="001E4DEC">
        <w:rPr>
          <w:rFonts w:cs="Times New Roman"/>
          <w:spacing w:val="-6"/>
          <w:szCs w:val="28"/>
        </w:rPr>
        <w:t>triể</w:t>
      </w:r>
      <w:r w:rsidR="007F7976" w:rsidRPr="001E4DEC">
        <w:rPr>
          <w:rFonts w:cs="Times New Roman"/>
          <w:spacing w:val="-6"/>
          <w:szCs w:val="28"/>
        </w:rPr>
        <w:t>n khai</w:t>
      </w:r>
      <w:r w:rsidRPr="001E4DEC">
        <w:rPr>
          <w:rFonts w:cs="Times New Roman"/>
          <w:spacing w:val="-6"/>
          <w:szCs w:val="28"/>
        </w:rPr>
        <w:t xml:space="preserve"> thực hiện </w:t>
      </w:r>
      <w:r w:rsidR="00AA3B3E" w:rsidRPr="001E4DEC">
        <w:rPr>
          <w:rFonts w:cs="Times New Roman"/>
          <w:spacing w:val="-6"/>
          <w:szCs w:val="28"/>
        </w:rPr>
        <w:t xml:space="preserve">nghiêm </w:t>
      </w:r>
      <w:r w:rsidRPr="001E4DEC">
        <w:rPr>
          <w:rFonts w:cs="Times New Roman"/>
          <w:spacing w:val="-6"/>
          <w:szCs w:val="28"/>
          <w:lang w:val="vi-VN"/>
        </w:rPr>
        <w:t xml:space="preserve">các quy định, </w:t>
      </w:r>
      <w:r w:rsidR="00AA3B3E" w:rsidRPr="001E4DEC">
        <w:rPr>
          <w:rFonts w:cs="Times New Roman"/>
          <w:spacing w:val="-6"/>
          <w:szCs w:val="28"/>
        </w:rPr>
        <w:t xml:space="preserve">quy chế, </w:t>
      </w:r>
      <w:r w:rsidRPr="001E4DEC">
        <w:rPr>
          <w:rFonts w:cs="Times New Roman"/>
          <w:spacing w:val="-6"/>
          <w:szCs w:val="28"/>
          <w:lang w:val="vi-VN"/>
        </w:rPr>
        <w:t>hướng dẫn của Trung ương</w:t>
      </w:r>
      <w:r w:rsidRPr="001E4DEC">
        <w:rPr>
          <w:rFonts w:cs="Times New Roman"/>
          <w:spacing w:val="-6"/>
          <w:szCs w:val="28"/>
        </w:rPr>
        <w:t>, Tỉnh ủy về công tác quản lý đảng viên</w:t>
      </w:r>
      <w:r w:rsidR="00AA3B3E" w:rsidRPr="001E4DEC">
        <w:rPr>
          <w:rFonts w:cs="Times New Roman"/>
          <w:spacing w:val="-6"/>
          <w:szCs w:val="28"/>
        </w:rPr>
        <w:t xml:space="preserve">, trọng tâm là Quy định số 29-QĐ/TW, ngày 25/7/2016 của Ban Chấp hành Trung ương, Hướng dẫn số 01-HD/TW, ngày 20/9/2016 của Ban Bí thư và Hướng dẫn số </w:t>
      </w:r>
      <w:r w:rsidR="00564E00">
        <w:rPr>
          <w:rFonts w:cs="Times New Roman"/>
          <w:spacing w:val="-6"/>
          <w:szCs w:val="28"/>
        </w:rPr>
        <w:t>09</w:t>
      </w:r>
      <w:r w:rsidR="00AA3B3E" w:rsidRPr="001E4DEC">
        <w:rPr>
          <w:rFonts w:cs="Times New Roman"/>
          <w:spacing w:val="-6"/>
          <w:szCs w:val="28"/>
        </w:rPr>
        <w:t xml:space="preserve">-HD/BTCTW, ngày 05/6/2017 của Ban Tổ chức Trung ương về nghiệp vụ công tác đảng viên. </w:t>
      </w:r>
      <w:r w:rsidR="007F7976" w:rsidRPr="001E4DEC">
        <w:rPr>
          <w:rFonts w:cs="Times New Roman"/>
          <w:spacing w:val="-6"/>
          <w:szCs w:val="28"/>
        </w:rPr>
        <w:t>N</w:t>
      </w:r>
      <w:r w:rsidRPr="001E4DEC">
        <w:rPr>
          <w:rFonts w:cs="Times New Roman"/>
          <w:spacing w:val="-6"/>
          <w:szCs w:val="28"/>
        </w:rPr>
        <w:t>âng cao nhận thức</w:t>
      </w:r>
      <w:r w:rsidR="007F7976" w:rsidRPr="001E4DEC">
        <w:rPr>
          <w:rFonts w:cs="Times New Roman"/>
          <w:spacing w:val="-6"/>
          <w:szCs w:val="28"/>
        </w:rPr>
        <w:t xml:space="preserve"> và phát huy tính tiền phong gương mẫu</w:t>
      </w:r>
      <w:r w:rsidRPr="001E4DEC">
        <w:rPr>
          <w:rFonts w:cs="Times New Roman"/>
          <w:spacing w:val="-6"/>
          <w:szCs w:val="28"/>
        </w:rPr>
        <w:t xml:space="preserve"> trong đội ngũ đảng viên; tăng cường hơn nữa vai trò lãnh đạo của cấp ủy, chi bộ trong việc quản lý đả</w:t>
      </w:r>
      <w:r w:rsidR="00AA3B3E" w:rsidRPr="001E4DEC">
        <w:rPr>
          <w:rFonts w:cs="Times New Roman"/>
          <w:spacing w:val="-6"/>
          <w:szCs w:val="28"/>
        </w:rPr>
        <w:t>ng viên</w:t>
      </w:r>
      <w:r w:rsidR="00AA3B3E" w:rsidRPr="00BA622B">
        <w:rPr>
          <w:rFonts w:cs="Times New Roman"/>
          <w:spacing w:val="-6"/>
          <w:szCs w:val="28"/>
        </w:rPr>
        <w:t>,</w:t>
      </w:r>
      <w:r w:rsidR="00314FA3" w:rsidRPr="00BA622B">
        <w:rPr>
          <w:rFonts w:cs="Times New Roman"/>
          <w:spacing w:val="-6"/>
          <w:szCs w:val="28"/>
        </w:rPr>
        <w:t xml:space="preserve"> k</w:t>
      </w:r>
      <w:r w:rsidRPr="00BA622B">
        <w:rPr>
          <w:rFonts w:cs="Times New Roman"/>
          <w:spacing w:val="-6"/>
          <w:szCs w:val="28"/>
        </w:rPr>
        <w:t xml:space="preserve">hắc phục những </w:t>
      </w:r>
      <w:r w:rsidRPr="00BA622B">
        <w:rPr>
          <w:rFonts w:cs="Times New Roman"/>
          <w:spacing w:val="-6"/>
          <w:szCs w:val="28"/>
          <w:lang w:val="vi-VN"/>
        </w:rPr>
        <w:t xml:space="preserve">nhận thức </w:t>
      </w:r>
      <w:r w:rsidR="00BA622B">
        <w:rPr>
          <w:rFonts w:cs="Times New Roman"/>
          <w:spacing w:val="-6"/>
          <w:szCs w:val="28"/>
        </w:rPr>
        <w:t>k</w:t>
      </w:r>
      <w:r w:rsidRPr="001E4DEC">
        <w:rPr>
          <w:rFonts w:cs="Times New Roman"/>
          <w:spacing w:val="-6"/>
          <w:szCs w:val="28"/>
          <w:lang w:val="vi-VN"/>
        </w:rPr>
        <w:t xml:space="preserve">hông đầy đủ về công tác </w:t>
      </w:r>
      <w:r w:rsidRPr="001E4DEC">
        <w:rPr>
          <w:rFonts w:cs="Times New Roman"/>
          <w:spacing w:val="-6"/>
          <w:szCs w:val="28"/>
        </w:rPr>
        <w:t xml:space="preserve">quản lý đảng viên ở một số cấp ủy, </w:t>
      </w:r>
      <w:r w:rsidR="00E57123" w:rsidRPr="001E4DEC">
        <w:rPr>
          <w:rFonts w:cs="Times New Roman"/>
          <w:spacing w:val="-6"/>
          <w:szCs w:val="28"/>
        </w:rPr>
        <w:t xml:space="preserve">chi bộ </w:t>
      </w:r>
      <w:r w:rsidRPr="001E4DEC">
        <w:rPr>
          <w:rFonts w:cs="Times New Roman"/>
          <w:spacing w:val="-6"/>
          <w:szCs w:val="28"/>
        </w:rPr>
        <w:t xml:space="preserve">và đảng viên. Nâng cao chất lượng </w:t>
      </w:r>
      <w:r w:rsidR="00796D58">
        <w:rPr>
          <w:rFonts w:cs="Times New Roman"/>
          <w:spacing w:val="-6"/>
          <w:szCs w:val="28"/>
        </w:rPr>
        <w:t xml:space="preserve">tuyên truyền, </w:t>
      </w:r>
      <w:r w:rsidRPr="001E4DEC">
        <w:rPr>
          <w:rFonts w:cs="Times New Roman"/>
          <w:spacing w:val="-6"/>
          <w:szCs w:val="28"/>
        </w:rPr>
        <w:t>phổ biến</w:t>
      </w:r>
      <w:r w:rsidR="00796D58">
        <w:rPr>
          <w:rFonts w:cs="Times New Roman"/>
          <w:spacing w:val="-6"/>
          <w:szCs w:val="28"/>
        </w:rPr>
        <w:t xml:space="preserve">, quán triệt </w:t>
      </w:r>
      <w:r w:rsidRPr="001E4DEC">
        <w:rPr>
          <w:rFonts w:cs="Times New Roman"/>
          <w:spacing w:val="-6"/>
          <w:szCs w:val="28"/>
        </w:rPr>
        <w:t xml:space="preserve">các nghị quyết, chỉ thị, quy định của Đảng để đảng viên nắm vững và tự giác chấp hành, nhất là công tác quản lý đảng viên. </w:t>
      </w:r>
    </w:p>
    <w:p w:rsidR="00652A4F" w:rsidRPr="001E4DEC" w:rsidRDefault="00652A4F" w:rsidP="004C163E">
      <w:pPr>
        <w:spacing w:before="120" w:after="120"/>
        <w:ind w:firstLine="720"/>
        <w:jc w:val="both"/>
        <w:rPr>
          <w:rFonts w:cs="Times New Roman"/>
          <w:iCs/>
          <w:spacing w:val="-4"/>
          <w:szCs w:val="28"/>
          <w:lang w:val="nb-NO"/>
        </w:rPr>
      </w:pPr>
      <w:r w:rsidRPr="001E4DEC">
        <w:rPr>
          <w:rFonts w:cs="Times New Roman"/>
          <w:iCs/>
          <w:spacing w:val="-4"/>
          <w:szCs w:val="28"/>
          <w:lang w:val="nb-NO"/>
        </w:rPr>
        <w:t xml:space="preserve">Xây dựng đội ngũ cấp ủy viên, trước hết là bí thư cấp ủy phải thực sự tiền phong, gương mẫu, có phẩm chất đạo đức, có ý thức tổ chức kỷ luật, hoàn thành tốt nhiệm vụ được giao, là tấm gương để đảng viên phấn đấu noi theo. </w:t>
      </w:r>
      <w:r w:rsidR="00314FA3" w:rsidRPr="001E4DEC">
        <w:rPr>
          <w:rFonts w:cs="Times New Roman"/>
          <w:iCs/>
          <w:spacing w:val="-4"/>
          <w:szCs w:val="28"/>
          <w:lang w:val="nb-NO"/>
        </w:rPr>
        <w:t>Thường xuyên b</w:t>
      </w:r>
      <w:r w:rsidRPr="001E4DEC">
        <w:rPr>
          <w:rFonts w:cs="Times New Roman"/>
          <w:iCs/>
          <w:spacing w:val="-4"/>
          <w:szCs w:val="28"/>
          <w:lang w:val="nb-NO"/>
        </w:rPr>
        <w:t xml:space="preserve">ồi dưỡng </w:t>
      </w:r>
      <w:r w:rsidR="00314FA3" w:rsidRPr="001E4DEC">
        <w:rPr>
          <w:rFonts w:cs="Times New Roman"/>
          <w:iCs/>
          <w:spacing w:val="-4"/>
          <w:szCs w:val="28"/>
          <w:lang w:val="nb-NO"/>
        </w:rPr>
        <w:t xml:space="preserve">nghiệp vụ công tác xây dựng Đảng cho </w:t>
      </w:r>
      <w:r w:rsidRPr="001E4DEC">
        <w:rPr>
          <w:rFonts w:cs="Times New Roman"/>
          <w:iCs/>
          <w:spacing w:val="-4"/>
          <w:szCs w:val="28"/>
          <w:lang w:val="nb-NO"/>
        </w:rPr>
        <w:t>đội ngũ cấp ủy viên</w:t>
      </w:r>
      <w:r w:rsidR="00314FA3" w:rsidRPr="001E4DEC">
        <w:rPr>
          <w:rFonts w:cs="Times New Roman"/>
          <w:iCs/>
          <w:spacing w:val="-4"/>
          <w:szCs w:val="28"/>
          <w:lang w:val="nb-NO"/>
        </w:rPr>
        <w:t xml:space="preserve"> cơ sở. </w:t>
      </w:r>
    </w:p>
    <w:p w:rsidR="00FA480A" w:rsidRDefault="00264A49" w:rsidP="004C163E">
      <w:pPr>
        <w:spacing w:before="120" w:after="120"/>
        <w:ind w:firstLine="720"/>
        <w:jc w:val="both"/>
        <w:rPr>
          <w:rFonts w:cs="Times New Roman"/>
          <w:i/>
          <w:szCs w:val="28"/>
        </w:rPr>
      </w:pPr>
      <w:r w:rsidRPr="001E4DEC">
        <w:rPr>
          <w:rFonts w:cs="Times New Roman"/>
          <w:i/>
          <w:spacing w:val="-2"/>
          <w:szCs w:val="28"/>
        </w:rPr>
        <w:t>2.</w:t>
      </w:r>
      <w:r w:rsidR="005A5651" w:rsidRPr="001E4DEC">
        <w:rPr>
          <w:rFonts w:cs="Times New Roman"/>
          <w:i/>
          <w:spacing w:val="-2"/>
          <w:szCs w:val="28"/>
        </w:rPr>
        <w:t>2</w:t>
      </w:r>
      <w:r w:rsidR="006C4160">
        <w:rPr>
          <w:rFonts w:cs="Times New Roman"/>
          <w:i/>
          <w:spacing w:val="-2"/>
          <w:szCs w:val="28"/>
        </w:rPr>
        <w:t>-</w:t>
      </w:r>
      <w:r w:rsidRPr="001E4DEC">
        <w:rPr>
          <w:rFonts w:cs="Times New Roman"/>
          <w:i/>
          <w:spacing w:val="-2"/>
          <w:szCs w:val="28"/>
        </w:rPr>
        <w:t xml:space="preserve"> </w:t>
      </w:r>
      <w:r w:rsidR="00A4705E" w:rsidRPr="001E4DEC">
        <w:rPr>
          <w:rFonts w:cs="Times New Roman"/>
          <w:i/>
          <w:spacing w:val="-2"/>
          <w:szCs w:val="28"/>
        </w:rPr>
        <w:t>T</w:t>
      </w:r>
      <w:r w:rsidR="001845D0" w:rsidRPr="001E4DEC">
        <w:rPr>
          <w:rFonts w:cs="Times New Roman"/>
          <w:i/>
          <w:szCs w:val="28"/>
        </w:rPr>
        <w:t>hực hiện nghiêm chế độ sinh hoạt Đảng, sinh hoạt chi bộ theo chuyên đề; nâng cao tinh thần đấu tranh tự phê bình và phê bình</w:t>
      </w:r>
      <w:r w:rsidR="00A52696" w:rsidRPr="001E4DEC">
        <w:rPr>
          <w:rFonts w:cs="Times New Roman"/>
          <w:i/>
          <w:szCs w:val="28"/>
        </w:rPr>
        <w:t xml:space="preserve">. </w:t>
      </w:r>
    </w:p>
    <w:p w:rsidR="00365241" w:rsidRDefault="00715FCB" w:rsidP="004C163E">
      <w:pPr>
        <w:spacing w:before="120" w:after="120"/>
        <w:ind w:firstLine="720"/>
        <w:jc w:val="both"/>
        <w:rPr>
          <w:rFonts w:cs="Times New Roman"/>
          <w:szCs w:val="28"/>
        </w:rPr>
      </w:pPr>
      <w:r>
        <w:rPr>
          <w:rFonts w:cs="Times New Roman"/>
          <w:szCs w:val="28"/>
        </w:rPr>
        <w:t>C</w:t>
      </w:r>
      <w:r w:rsidR="00A52696" w:rsidRPr="001E4DEC">
        <w:rPr>
          <w:rFonts w:cs="Times New Roman"/>
          <w:szCs w:val="28"/>
        </w:rPr>
        <w:t>ấp ủy, chi bộ triển khai, quán triệt và tổ chức thực hiện nghiêm quy định của Điều lệ Đảng về chế độ sinh hoạt</w:t>
      </w:r>
      <w:r w:rsidR="00264A49" w:rsidRPr="001E4DEC">
        <w:rPr>
          <w:rFonts w:cs="Times New Roman"/>
          <w:szCs w:val="28"/>
        </w:rPr>
        <w:t xml:space="preserve"> Đảng. </w:t>
      </w:r>
      <w:r w:rsidR="00A52696" w:rsidRPr="001E4DEC">
        <w:rPr>
          <w:rFonts w:cs="Times New Roman"/>
          <w:szCs w:val="28"/>
        </w:rPr>
        <w:t>Duy trì và thực hiện nghiêm nguyên tắc tập trung</w:t>
      </w:r>
      <w:r w:rsidR="00264A49" w:rsidRPr="001E4DEC">
        <w:rPr>
          <w:rFonts w:cs="Times New Roman"/>
          <w:szCs w:val="28"/>
        </w:rPr>
        <w:t xml:space="preserve"> dân chủ</w:t>
      </w:r>
      <w:r w:rsidR="00A52696" w:rsidRPr="001E4DEC">
        <w:rPr>
          <w:rFonts w:cs="Times New Roman"/>
          <w:szCs w:val="28"/>
        </w:rPr>
        <w:t>, tự phê bình và phê bình, gắn với việc thực hiện Nghị quyế</w:t>
      </w:r>
      <w:r w:rsidR="00314FA3" w:rsidRPr="001E4DEC">
        <w:rPr>
          <w:rFonts w:cs="Times New Roman"/>
          <w:szCs w:val="28"/>
        </w:rPr>
        <w:t xml:space="preserve">t Trung ương 4 </w:t>
      </w:r>
      <w:r w:rsidR="004E4923">
        <w:rPr>
          <w:rFonts w:cs="Times New Roman"/>
          <w:szCs w:val="28"/>
        </w:rPr>
        <w:t xml:space="preserve">khóa </w:t>
      </w:r>
      <w:r w:rsidR="00314FA3" w:rsidRPr="001E4DEC">
        <w:rPr>
          <w:rFonts w:cs="Times New Roman"/>
          <w:szCs w:val="28"/>
        </w:rPr>
        <w:t xml:space="preserve">XII </w:t>
      </w:r>
      <w:r w:rsidR="00B72957" w:rsidRPr="001E4DEC">
        <w:rPr>
          <w:rFonts w:cs="Times New Roman"/>
          <w:szCs w:val="28"/>
        </w:rPr>
        <w:t xml:space="preserve">về xây dựng chỉnh đốn đảng; ngăn chặn, đẩy lùi sự suy thoái về tư tưởng, chính trị, đạo đức, lối sống, </w:t>
      </w:r>
      <w:r w:rsidR="00264A49" w:rsidRPr="001E4DEC">
        <w:rPr>
          <w:rFonts w:cs="Times New Roman"/>
          <w:szCs w:val="28"/>
        </w:rPr>
        <w:t>những</w:t>
      </w:r>
      <w:r w:rsidR="00B72957" w:rsidRPr="001E4DEC">
        <w:rPr>
          <w:rFonts w:cs="Times New Roman"/>
          <w:szCs w:val="28"/>
        </w:rPr>
        <w:t xml:space="preserve"> biểu hiện “tự diễn biến”, “tự chuyển hóa” trong nội bộ và </w:t>
      </w:r>
      <w:r w:rsidR="00FA480A" w:rsidRPr="00715FCB">
        <w:rPr>
          <w:rFonts w:cs="Times New Roman"/>
          <w:szCs w:val="28"/>
        </w:rPr>
        <w:t xml:space="preserve">Kết luận số 01-KL/TW, ngày 18/5/2021 của Bộ Chính trị về tiếp tục thực hiện Chỉ thị số 05-CT/TW, ngày 15/5/2016 của Bộ Chính trị “về đẩy mạnh học tập và làm theo tư tưởng, đạo đức, phong cách Hồ Chí Minh”. </w:t>
      </w:r>
      <w:r w:rsidR="00A4705E" w:rsidRPr="001E4DEC">
        <w:rPr>
          <w:rFonts w:cs="Times New Roman"/>
          <w:szCs w:val="28"/>
        </w:rPr>
        <w:t>Tích cực đổi mới nội dung</w:t>
      </w:r>
      <w:r w:rsidR="00344CCC">
        <w:rPr>
          <w:rFonts w:cs="Times New Roman"/>
          <w:szCs w:val="28"/>
        </w:rPr>
        <w:t>,</w:t>
      </w:r>
      <w:r w:rsidR="00A4705E" w:rsidRPr="001E4DEC">
        <w:rPr>
          <w:rFonts w:cs="Times New Roman"/>
          <w:szCs w:val="28"/>
        </w:rPr>
        <w:t xml:space="preserve"> hình thức, nâng cao chất lượng sinh hoạt Đả</w:t>
      </w:r>
      <w:r w:rsidR="00A72DAE" w:rsidRPr="001E4DEC">
        <w:rPr>
          <w:rFonts w:cs="Times New Roman"/>
          <w:szCs w:val="28"/>
        </w:rPr>
        <w:t xml:space="preserve">ng; giữ vững nền nếp sinh hoạt và nâng cao chất lượng sinh hoạt cấp ủy, chi bộ theo Chỉ thị </w:t>
      </w:r>
      <w:r w:rsidR="00A4705E" w:rsidRPr="001E4DEC">
        <w:rPr>
          <w:rFonts w:cs="Times New Roman"/>
          <w:szCs w:val="28"/>
        </w:rPr>
        <w:t xml:space="preserve">số 10-CT/TW, ngày 30/3/2007 của Ban Bí thư </w:t>
      </w:r>
      <w:r w:rsidR="00A72DAE" w:rsidRPr="001E4DEC">
        <w:rPr>
          <w:rFonts w:cs="Times New Roman"/>
          <w:szCs w:val="28"/>
        </w:rPr>
        <w:t>“về nâng cao chất lượng sinh hoạt chi bộ” và Hướng dẫn số 12-HD/BTCTW, ngày 06/7/2018 của Ban Tổ chức Trung ương về một số vấn đề về nâng cao chất lượng sinh hoạt chi bộ</w:t>
      </w:r>
      <w:r w:rsidR="00E7421D" w:rsidRPr="001E4DEC">
        <w:rPr>
          <w:rFonts w:cs="Times New Roman"/>
          <w:szCs w:val="28"/>
        </w:rPr>
        <w:t xml:space="preserve"> và Chỉ thị số 32-CT/TU, ngày 25/3/2019 của Ban Thường vụ Tỉnh ủy về nâng cao chất lượng sinh hoạt chi bộ</w:t>
      </w:r>
      <w:r w:rsidR="00BA622B">
        <w:rPr>
          <w:rFonts w:cs="Times New Roman"/>
          <w:szCs w:val="28"/>
        </w:rPr>
        <w:t xml:space="preserve">. </w:t>
      </w:r>
    </w:p>
    <w:p w:rsidR="00365241" w:rsidRDefault="00A72DAE" w:rsidP="004C163E">
      <w:pPr>
        <w:spacing w:before="120" w:after="120"/>
        <w:ind w:firstLine="720"/>
        <w:jc w:val="both"/>
        <w:rPr>
          <w:rFonts w:cs="Times New Roman"/>
          <w:szCs w:val="28"/>
        </w:rPr>
      </w:pPr>
      <w:r w:rsidRPr="001E4DEC">
        <w:rPr>
          <w:rFonts w:cs="Times New Roman"/>
          <w:szCs w:val="28"/>
        </w:rPr>
        <w:t>Hằng năm, chi ủy chi bộ</w:t>
      </w:r>
      <w:r w:rsidR="00715FCB">
        <w:rPr>
          <w:rFonts w:cs="Times New Roman"/>
          <w:szCs w:val="28"/>
        </w:rPr>
        <w:t xml:space="preserve"> bám sát quy định, hướng dẫn </w:t>
      </w:r>
      <w:r w:rsidR="00496D41">
        <w:rPr>
          <w:rFonts w:cs="Times New Roman"/>
          <w:szCs w:val="28"/>
        </w:rPr>
        <w:t xml:space="preserve">của cấp trên </w:t>
      </w:r>
      <w:r w:rsidRPr="001E4DEC">
        <w:rPr>
          <w:rFonts w:cs="Times New Roman"/>
          <w:szCs w:val="28"/>
        </w:rPr>
        <w:t xml:space="preserve">xây dựng kế hoạch </w:t>
      </w:r>
      <w:r w:rsidR="00496D41">
        <w:rPr>
          <w:rFonts w:cs="Times New Roman"/>
          <w:szCs w:val="28"/>
        </w:rPr>
        <w:t xml:space="preserve">và tổ chức </w:t>
      </w:r>
      <w:r w:rsidRPr="001E4DEC">
        <w:rPr>
          <w:rFonts w:cs="Times New Roman"/>
          <w:szCs w:val="28"/>
        </w:rPr>
        <w:t xml:space="preserve">sinh hoạt chi bộ theo chuyên đề </w:t>
      </w:r>
      <w:r w:rsidR="00E7421D" w:rsidRPr="001E4DEC">
        <w:rPr>
          <w:rFonts w:cs="Times New Roman"/>
          <w:szCs w:val="28"/>
        </w:rPr>
        <w:t>nghiêm túc theo quy định.</w:t>
      </w:r>
      <w:r w:rsidR="00365241">
        <w:rPr>
          <w:rFonts w:cs="Times New Roman"/>
          <w:szCs w:val="28"/>
        </w:rPr>
        <w:t xml:space="preserve"> </w:t>
      </w:r>
      <w:r w:rsidR="00365241">
        <w:rPr>
          <w:rFonts w:cs="Times New Roman"/>
          <w:szCs w:val="28"/>
        </w:rPr>
        <w:lastRenderedPageBreak/>
        <w:t xml:space="preserve">Chú trọng lựa chọn nội dung sinh hoạt chi bộ theo chuyên đề sát với thưc tiễn, xuất phát từ yêu cầu lãnh đạo, chỉ đạo của chi bộ. </w:t>
      </w:r>
    </w:p>
    <w:p w:rsidR="007670F5" w:rsidRPr="001E4DEC" w:rsidRDefault="007670F5" w:rsidP="004C163E">
      <w:pPr>
        <w:spacing w:before="120" w:after="120"/>
        <w:ind w:firstLine="720"/>
        <w:jc w:val="both"/>
        <w:rPr>
          <w:rFonts w:cs="Times New Roman"/>
          <w:szCs w:val="28"/>
        </w:rPr>
      </w:pPr>
      <w:r w:rsidRPr="001E4DEC">
        <w:rPr>
          <w:rFonts w:cs="Times New Roman"/>
          <w:szCs w:val="28"/>
        </w:rPr>
        <w:t xml:space="preserve">Triển khai, thực hiện nghiêm việc đánh giá chất lượng sinh hoạt chi bộ theo Hướng dẫn số 04-HD/ĐUK, ngày 05/4/2021 của Ban Thường vụ Đảng ủy Khối về Khung tiêu chí đánh giá chất lượng sinh hoạt chi bộ. </w:t>
      </w:r>
    </w:p>
    <w:p w:rsidR="00634078" w:rsidRPr="001E4DEC" w:rsidRDefault="005A5651" w:rsidP="004C163E">
      <w:pPr>
        <w:spacing w:before="120" w:after="120"/>
        <w:ind w:firstLine="720"/>
        <w:jc w:val="both"/>
        <w:rPr>
          <w:rFonts w:cs="Times New Roman"/>
          <w:i/>
          <w:szCs w:val="28"/>
        </w:rPr>
      </w:pPr>
      <w:r w:rsidRPr="001E4DEC">
        <w:rPr>
          <w:rFonts w:cs="Times New Roman"/>
          <w:i/>
          <w:szCs w:val="28"/>
        </w:rPr>
        <w:t>2.3</w:t>
      </w:r>
      <w:r w:rsidR="006C4160">
        <w:rPr>
          <w:rFonts w:cs="Times New Roman"/>
          <w:i/>
          <w:szCs w:val="28"/>
        </w:rPr>
        <w:t>-</w:t>
      </w:r>
      <w:r w:rsidRPr="001E4DEC">
        <w:rPr>
          <w:rFonts w:cs="Times New Roman"/>
          <w:i/>
          <w:szCs w:val="28"/>
        </w:rPr>
        <w:t xml:space="preserve"> </w:t>
      </w:r>
      <w:r w:rsidR="003A0256" w:rsidRPr="001E4DEC">
        <w:rPr>
          <w:rFonts w:cs="Times New Roman"/>
          <w:i/>
          <w:szCs w:val="28"/>
        </w:rPr>
        <w:t xml:space="preserve">Tăng cường công tác tác quản lý đảng viên về tư tưởng chính trị, đạo đức lối sống, trình độ, năng lực công tác và quan hệ xã hội. Phân công công tác cho đảng viên. </w:t>
      </w:r>
      <w:r w:rsidR="00F87CFE" w:rsidRPr="001E4DEC">
        <w:rPr>
          <w:rFonts w:cs="Times New Roman"/>
          <w:i/>
          <w:szCs w:val="28"/>
        </w:rPr>
        <w:t>Phối hợp chặt chẽ giữa cấp ủy nơi công tác và nơi cư trú trong công tác quản lý đảng viên</w:t>
      </w:r>
    </w:p>
    <w:p w:rsidR="000A121E" w:rsidRDefault="00E7421D" w:rsidP="004C163E">
      <w:pPr>
        <w:spacing w:before="120" w:after="120"/>
        <w:ind w:firstLine="720"/>
        <w:jc w:val="both"/>
        <w:rPr>
          <w:rFonts w:cs="Times New Roman"/>
          <w:szCs w:val="28"/>
        </w:rPr>
      </w:pPr>
      <w:r w:rsidRPr="001E4DEC">
        <w:rPr>
          <w:rFonts w:cs="Times New Roman"/>
          <w:szCs w:val="28"/>
        </w:rPr>
        <w:t>Đổi mới và n</w:t>
      </w:r>
      <w:r w:rsidR="0082235C" w:rsidRPr="001E4DEC">
        <w:rPr>
          <w:rFonts w:cs="Times New Roman"/>
          <w:szCs w:val="28"/>
        </w:rPr>
        <w:t xml:space="preserve">âng cao chất lượng </w:t>
      </w:r>
      <w:r w:rsidR="00AB5B32">
        <w:rPr>
          <w:rFonts w:cs="Times New Roman"/>
          <w:szCs w:val="28"/>
        </w:rPr>
        <w:t xml:space="preserve">tuyên truyền </w:t>
      </w:r>
      <w:r w:rsidR="0082235C" w:rsidRPr="001E4DEC">
        <w:rPr>
          <w:rFonts w:cs="Times New Roman"/>
          <w:szCs w:val="28"/>
        </w:rPr>
        <w:t>giáo dục lý luận chủ nghĩa Mác-Lênin, tư tưởng Hồ Chí Minh, quan điểm, đường lối của Đảng, chính sách pháp luật của Nhà nước; tạo điều kiện cho đảng viên nêu cao tinh thần tích cự</w:t>
      </w:r>
      <w:r w:rsidR="00912C34" w:rsidRPr="001E4DEC">
        <w:rPr>
          <w:rFonts w:cs="Times New Roman"/>
          <w:szCs w:val="28"/>
        </w:rPr>
        <w:t>c, tự</w:t>
      </w:r>
      <w:r w:rsidR="0082235C" w:rsidRPr="001E4DEC">
        <w:rPr>
          <w:rFonts w:cs="Times New Roman"/>
          <w:szCs w:val="28"/>
        </w:rPr>
        <w:t xml:space="preserve"> giác tu dưỡng, rèn luyện phẩm chất đạo đức, lối sống</w:t>
      </w:r>
      <w:r w:rsidR="00AD41BF" w:rsidRPr="001E4DEC">
        <w:rPr>
          <w:rFonts w:cs="Times New Roman"/>
          <w:szCs w:val="28"/>
        </w:rPr>
        <w:t>, thực hiện tốt công tác tổ chức, quản lý học tập và tự học tập, rèn luyện của đảng viên</w:t>
      </w:r>
      <w:r w:rsidR="0082235C" w:rsidRPr="001E4DEC">
        <w:rPr>
          <w:rFonts w:cs="Times New Roman"/>
          <w:szCs w:val="28"/>
        </w:rPr>
        <w:t xml:space="preserve">; </w:t>
      </w:r>
      <w:r w:rsidR="00AD41BF" w:rsidRPr="001E4DEC">
        <w:rPr>
          <w:rFonts w:cs="Times New Roman"/>
          <w:szCs w:val="28"/>
        </w:rPr>
        <w:t>t</w:t>
      </w:r>
      <w:r w:rsidR="0082235C" w:rsidRPr="001E4DEC">
        <w:rPr>
          <w:rFonts w:cs="Times New Roman"/>
          <w:szCs w:val="28"/>
        </w:rPr>
        <w:t xml:space="preserve">hường xuyên đổi mới, nâng cao chất lượng, hiệu quả công tác giáo dục đạo đức, lối sống </w:t>
      </w:r>
      <w:r w:rsidR="006C4160">
        <w:rPr>
          <w:rFonts w:cs="Times New Roman"/>
          <w:szCs w:val="28"/>
        </w:rPr>
        <w:t xml:space="preserve">cho </w:t>
      </w:r>
      <w:r w:rsidR="0082235C" w:rsidRPr="001E4DEC">
        <w:rPr>
          <w:rFonts w:cs="Times New Roman"/>
          <w:szCs w:val="28"/>
        </w:rPr>
        <w:t xml:space="preserve">đảng viên. Các cấp ủy, chi bộ thường xuyên tổ chức các đợt sinh hoạt chính trị, phổ biến thông tin về tình hình quốc tế và trong nước, âm mưu và hoạt động “diễn biến hòa bình” của các thế lực thù địch để nâng cao cảnh giác cách mạng, bản lĩnh chính trị cho cán bộ, đảng viên. Thông qua sinh hoạt chính trị để nắm bắt tư tưởng, </w:t>
      </w:r>
      <w:r w:rsidR="0082235C" w:rsidRPr="001E4DEC">
        <w:rPr>
          <w:rFonts w:cs="Times New Roman"/>
          <w:szCs w:val="28"/>
          <w:lang w:val="nb-NO"/>
        </w:rPr>
        <w:t>tâm tư, nguyện vọng của từng đảng viên để có biện pháp quản lý đảng viên.</w:t>
      </w:r>
      <w:r w:rsidR="0082235C" w:rsidRPr="001E4DEC">
        <w:rPr>
          <w:rFonts w:cs="Times New Roman"/>
          <w:szCs w:val="28"/>
        </w:rPr>
        <w:t xml:space="preserve"> </w:t>
      </w:r>
    </w:p>
    <w:p w:rsidR="00AB5B32" w:rsidRDefault="001E4DEC" w:rsidP="004C163E">
      <w:pPr>
        <w:spacing w:before="120" w:after="120"/>
        <w:ind w:firstLine="720"/>
        <w:jc w:val="both"/>
        <w:rPr>
          <w:rFonts w:cs="Times New Roman"/>
          <w:szCs w:val="28"/>
        </w:rPr>
      </w:pPr>
      <w:r w:rsidRPr="006C4160">
        <w:rPr>
          <w:rFonts w:cs="Times New Roman"/>
          <w:color w:val="000000"/>
          <w:szCs w:val="28"/>
        </w:rPr>
        <w:t xml:space="preserve">Tiếp tục triển khai, thực hiện có hiệu quả </w:t>
      </w:r>
      <w:r w:rsidR="005A1337" w:rsidRPr="006C4160">
        <w:rPr>
          <w:rFonts w:cs="Times New Roman"/>
          <w:szCs w:val="28"/>
        </w:rPr>
        <w:t>Kết luận số 01-KL/TW, ngày 18/5/2021 của Bộ Chính trị về tiếp tục thực hiện Chỉ thị số 05-CT/TW, ngày 15/5/2016 của Bộ Chính trị “về đẩy mạnh học tập và làm theo tư tưởng, đạo đức, phong cách Hồ Chí Minh</w:t>
      </w:r>
      <w:r w:rsidR="00B20105">
        <w:rPr>
          <w:rFonts w:cs="Times New Roman"/>
          <w:szCs w:val="28"/>
        </w:rPr>
        <w:t>”</w:t>
      </w:r>
      <w:r w:rsidR="005A1337" w:rsidRPr="006C4160">
        <w:rPr>
          <w:rFonts w:cs="Times New Roman"/>
          <w:szCs w:val="28"/>
        </w:rPr>
        <w:t xml:space="preserve">. </w:t>
      </w:r>
    </w:p>
    <w:p w:rsidR="001E4DEC" w:rsidRPr="006C4160" w:rsidRDefault="007737EA" w:rsidP="004C163E">
      <w:pPr>
        <w:spacing w:before="120" w:after="120"/>
        <w:ind w:firstLine="720"/>
        <w:jc w:val="both"/>
        <w:rPr>
          <w:rFonts w:cs="Times New Roman"/>
          <w:szCs w:val="28"/>
        </w:rPr>
      </w:pPr>
      <w:r w:rsidRPr="006C4160">
        <w:rPr>
          <w:rFonts w:cs="Times New Roman"/>
          <w:color w:val="000000"/>
          <w:szCs w:val="28"/>
        </w:rPr>
        <w:t>Triển khai, thực hiện tốt Nghị quyết số 35-</w:t>
      </w:r>
      <w:r w:rsidR="00E03B2C" w:rsidRPr="006C4160">
        <w:rPr>
          <w:rFonts w:cs="Times New Roman"/>
          <w:color w:val="000000"/>
          <w:szCs w:val="28"/>
        </w:rPr>
        <w:t xml:space="preserve">NQ/TW, ngày 22/10/2018 của Bộ Chính trị về bảo vệ nền tảng tư tưởng của Đảng, đấu tranh phản bác các quan điểm sai trái, thù địch trong tình hình mới. </w:t>
      </w:r>
      <w:r w:rsidR="00E4022A" w:rsidRPr="006C4160">
        <w:rPr>
          <w:rFonts w:cs="Times New Roman"/>
          <w:color w:val="000000"/>
          <w:szCs w:val="28"/>
        </w:rPr>
        <w:t>T</w:t>
      </w:r>
      <w:r w:rsidR="001E4DEC" w:rsidRPr="006C4160">
        <w:rPr>
          <w:rFonts w:cs="Times New Roman"/>
          <w:color w:val="000000"/>
          <w:szCs w:val="28"/>
        </w:rPr>
        <w:t>ăng cường công tác nắm bắt dư luận xã hội, tư tưởng của cán bộ, đả</w:t>
      </w:r>
      <w:r w:rsidR="00E4022A" w:rsidRPr="006C4160">
        <w:rPr>
          <w:rFonts w:cs="Times New Roman"/>
          <w:color w:val="000000"/>
          <w:szCs w:val="28"/>
        </w:rPr>
        <w:t xml:space="preserve">ng viên. Thường xuyên giám sát về quan điểm, lập trường chính trị để mỗi đảng viên có lập trường tư tưởng, bản lĩnh chính trị vững vàng, tuyệt đối trung thành với sự nghiệp cách mạng của Đảng, tạo nên sự thống nhất trong ý chí và hành động; </w:t>
      </w:r>
      <w:r w:rsidR="00B9417C" w:rsidRPr="006C4160">
        <w:rPr>
          <w:rFonts w:cs="Times New Roman"/>
          <w:color w:val="000000"/>
          <w:szCs w:val="28"/>
        </w:rPr>
        <w:t xml:space="preserve">kịp thời </w:t>
      </w:r>
      <w:r w:rsidR="00E4022A" w:rsidRPr="006C4160">
        <w:rPr>
          <w:rFonts w:cs="Times New Roman"/>
          <w:color w:val="000000"/>
          <w:szCs w:val="28"/>
        </w:rPr>
        <w:t>phát hiện</w:t>
      </w:r>
      <w:r w:rsidR="00B9417C" w:rsidRPr="006C4160">
        <w:rPr>
          <w:rFonts w:cs="Times New Roman"/>
          <w:color w:val="000000"/>
          <w:szCs w:val="28"/>
        </w:rPr>
        <w:t xml:space="preserve"> </w:t>
      </w:r>
      <w:r w:rsidR="00E4022A" w:rsidRPr="006C4160">
        <w:rPr>
          <w:rFonts w:cs="Times New Roman"/>
          <w:color w:val="000000"/>
          <w:szCs w:val="28"/>
        </w:rPr>
        <w:t>tư tưởng lệch lạc hoặc nhận thức mơ hồ để có biện pháp giáo dục, giúp đỡ, tạo điều kiện cho đảng viên khắc phục những tư tưởng lệch lạc, sai trái, không đ</w:t>
      </w:r>
      <w:r w:rsidR="00377345" w:rsidRPr="006C4160">
        <w:rPr>
          <w:rFonts w:cs="Times New Roman"/>
          <w:color w:val="000000"/>
          <w:szCs w:val="28"/>
        </w:rPr>
        <w:t xml:space="preserve">ể những tư tưởng sai trái, mơ hồ phát triển làm ảnh hưởng đến nhận thức chung của đảng bộ, chi bộ. </w:t>
      </w:r>
      <w:r w:rsidR="00E4022A" w:rsidRPr="006C4160">
        <w:rPr>
          <w:rFonts w:cs="Times New Roman"/>
          <w:color w:val="000000"/>
          <w:szCs w:val="28"/>
        </w:rPr>
        <w:t xml:space="preserve"> </w:t>
      </w:r>
    </w:p>
    <w:p w:rsidR="003A0256" w:rsidRPr="001E4DEC" w:rsidRDefault="0050404B" w:rsidP="004C163E">
      <w:pPr>
        <w:spacing w:before="120" w:after="120"/>
        <w:ind w:firstLine="720"/>
        <w:jc w:val="both"/>
        <w:rPr>
          <w:rFonts w:cs="Times New Roman"/>
          <w:szCs w:val="28"/>
        </w:rPr>
      </w:pPr>
      <w:r w:rsidRPr="001E4DEC">
        <w:rPr>
          <w:rFonts w:cs="Times New Roman"/>
          <w:szCs w:val="28"/>
        </w:rPr>
        <w:t xml:space="preserve">Thường xuyên </w:t>
      </w:r>
      <w:r w:rsidR="006C4160">
        <w:rPr>
          <w:rFonts w:cs="Times New Roman"/>
          <w:szCs w:val="28"/>
        </w:rPr>
        <w:t xml:space="preserve">tuyên truyền, </w:t>
      </w:r>
      <w:r w:rsidRPr="001E4DEC">
        <w:rPr>
          <w:rFonts w:cs="Times New Roman"/>
          <w:szCs w:val="28"/>
        </w:rPr>
        <w:t xml:space="preserve">quán triệt, giáo dục đảng viên </w:t>
      </w:r>
      <w:r w:rsidR="00CA507B" w:rsidRPr="001E4DEC">
        <w:rPr>
          <w:rFonts w:cs="Times New Roman"/>
          <w:szCs w:val="28"/>
        </w:rPr>
        <w:t>chấp hành</w:t>
      </w:r>
      <w:r w:rsidR="00E7421D" w:rsidRPr="001E4DEC">
        <w:rPr>
          <w:rFonts w:cs="Times New Roman"/>
          <w:szCs w:val="28"/>
        </w:rPr>
        <w:t xml:space="preserve"> nghiêm</w:t>
      </w:r>
      <w:r w:rsidR="00022433" w:rsidRPr="001E4DEC">
        <w:rPr>
          <w:rFonts w:cs="Times New Roman"/>
          <w:szCs w:val="28"/>
        </w:rPr>
        <w:t xml:space="preserve"> chủ trương, chính sách của Đảng, </w:t>
      </w:r>
      <w:r w:rsidR="00CA507B" w:rsidRPr="001E4DEC">
        <w:rPr>
          <w:rFonts w:cs="Times New Roman"/>
          <w:szCs w:val="28"/>
        </w:rPr>
        <w:t>pháp luật của Nhà nước</w:t>
      </w:r>
      <w:r w:rsidR="00022433" w:rsidRPr="001E4DEC">
        <w:rPr>
          <w:rFonts w:cs="Times New Roman"/>
          <w:szCs w:val="28"/>
        </w:rPr>
        <w:t>, nội quy, quy chế của cơ quan, đơn vị</w:t>
      </w:r>
      <w:r w:rsidR="006C4160">
        <w:rPr>
          <w:rFonts w:cs="Times New Roman"/>
          <w:szCs w:val="28"/>
        </w:rPr>
        <w:t xml:space="preserve">; </w:t>
      </w:r>
      <w:r w:rsidR="00022433" w:rsidRPr="001E4DEC">
        <w:rPr>
          <w:rFonts w:cs="Times New Roman"/>
          <w:szCs w:val="28"/>
        </w:rPr>
        <w:t>phòng chống quan liêu, tham nhũng, lãng phí, tiêu cực trong thực hiện nhiệm vụ được giao</w:t>
      </w:r>
      <w:r w:rsidR="00CA507B" w:rsidRPr="001E4DEC">
        <w:rPr>
          <w:rFonts w:cs="Times New Roman"/>
          <w:szCs w:val="28"/>
        </w:rPr>
        <w:t xml:space="preserve">; </w:t>
      </w:r>
      <w:r w:rsidRPr="001E4DEC">
        <w:rPr>
          <w:rFonts w:cs="Times New Roman"/>
          <w:szCs w:val="28"/>
        </w:rPr>
        <w:t xml:space="preserve">nêu cao tính tiền phong gương mẫu </w:t>
      </w:r>
      <w:r w:rsidR="006C4160">
        <w:rPr>
          <w:rFonts w:cs="Times New Roman"/>
          <w:szCs w:val="28"/>
        </w:rPr>
        <w:t xml:space="preserve">của người đảng viên </w:t>
      </w:r>
      <w:r w:rsidRPr="001E4DEC">
        <w:rPr>
          <w:rFonts w:cs="Times New Roman"/>
          <w:szCs w:val="28"/>
        </w:rPr>
        <w:t>trong công tác, lao động, học tập</w:t>
      </w:r>
      <w:r w:rsidR="00B05BEC" w:rsidRPr="001E4DEC">
        <w:rPr>
          <w:rFonts w:cs="Times New Roman"/>
          <w:szCs w:val="28"/>
        </w:rPr>
        <w:t xml:space="preserve">. </w:t>
      </w:r>
    </w:p>
    <w:p w:rsidR="001F233A" w:rsidRPr="00820D53" w:rsidRDefault="006E0EE8" w:rsidP="004C163E">
      <w:pPr>
        <w:spacing w:before="120" w:after="120"/>
        <w:ind w:firstLine="720"/>
        <w:jc w:val="both"/>
        <w:rPr>
          <w:rFonts w:cs="Times New Roman"/>
          <w:szCs w:val="28"/>
        </w:rPr>
      </w:pPr>
      <w:r w:rsidRPr="001E4DEC">
        <w:rPr>
          <w:rFonts w:cs="Times New Roman"/>
          <w:szCs w:val="28"/>
        </w:rPr>
        <w:t xml:space="preserve">Thực hiện tốt việc phân công công tác cho đảng viên </w:t>
      </w:r>
      <w:r w:rsidRPr="001E4DEC">
        <w:rPr>
          <w:rFonts w:cs="Times New Roman"/>
          <w:i/>
          <w:szCs w:val="28"/>
        </w:rPr>
        <w:t>(</w:t>
      </w:r>
      <w:r w:rsidR="001F233A" w:rsidRPr="001E4DEC">
        <w:rPr>
          <w:rFonts w:cs="Times New Roman"/>
          <w:i/>
          <w:szCs w:val="28"/>
        </w:rPr>
        <w:t>theo điểm 2, mục III, Hướng dẫn số 09-HD/BTCTW, ngày 05/6/2017 của Ban Tổ chức Trung ương</w:t>
      </w:r>
      <w:r w:rsidR="001F233A" w:rsidRPr="001E4DEC">
        <w:rPr>
          <w:rFonts w:cs="Times New Roman"/>
          <w:szCs w:val="28"/>
        </w:rPr>
        <w:t xml:space="preserve">), bảo đảm mọi đảng viên trong chi bộ đều được phân công tác phù hợp với năng lực, sở </w:t>
      </w:r>
      <w:r w:rsidR="001F233A" w:rsidRPr="001E4DEC">
        <w:rPr>
          <w:rFonts w:cs="Times New Roman"/>
          <w:szCs w:val="28"/>
        </w:rPr>
        <w:lastRenderedPageBreak/>
        <w:t>trườ</w:t>
      </w:r>
      <w:r w:rsidRPr="001E4DEC">
        <w:rPr>
          <w:rFonts w:cs="Times New Roman"/>
          <w:szCs w:val="28"/>
        </w:rPr>
        <w:t>ng; quan tâm đối với những đảng viên có hoàn cảnh khó khăn, có biện pháp động viên, giúp đỡ, tạo điều kiện để đảng viên thực hiện tốt nhiệm vụ đảng viên; đ</w:t>
      </w:r>
      <w:r w:rsidR="001F233A" w:rsidRPr="001E4DEC">
        <w:rPr>
          <w:rFonts w:cs="Times New Roman"/>
          <w:szCs w:val="28"/>
        </w:rPr>
        <w:t>ịnh kỳ kiểm tra, giám sát, đánh giá kết quả thực hiện nhiệm vụ đảng viê</w:t>
      </w:r>
      <w:r w:rsidR="00B20105">
        <w:rPr>
          <w:rFonts w:cs="Times New Roman"/>
          <w:szCs w:val="28"/>
        </w:rPr>
        <w:t>n</w:t>
      </w:r>
      <w:r w:rsidR="00633490">
        <w:rPr>
          <w:rFonts w:cs="Times New Roman"/>
          <w:szCs w:val="28"/>
        </w:rPr>
        <w:t xml:space="preserve">; phối hợp với lãnh đạo cơ quan, đơn vị </w:t>
      </w:r>
      <w:r w:rsidR="001F233A" w:rsidRPr="001E4DEC">
        <w:rPr>
          <w:rFonts w:cs="Times New Roman"/>
          <w:szCs w:val="28"/>
        </w:rPr>
        <w:t>kịp thời biểu dương, khen thưởng những gương điển hình, có thành tích xuất sắc trong thực hiện nhiệm vụ được giao; kiên quyết xử lý những đảng viên có biểu hiện suy thoái về tư tưởng chính trị, đạo đức lối sống, vi phạm Điều lệ Đảng</w:t>
      </w:r>
      <w:r w:rsidR="00633490">
        <w:rPr>
          <w:rFonts w:cs="Times New Roman"/>
          <w:szCs w:val="28"/>
        </w:rPr>
        <w:t xml:space="preserve">, pháp luật của Nhà nước. Thường xuyên </w:t>
      </w:r>
      <w:r w:rsidR="001F233A" w:rsidRPr="001E4DEC">
        <w:rPr>
          <w:rFonts w:cs="Times New Roman"/>
          <w:szCs w:val="28"/>
        </w:rPr>
        <w:t>nhắc nhở, tạo điều kiện cho đảng viên đang công tác thường xuyên giữ mối liên hệ với tổ chức đảng và nhân dân nơi cư trú</w:t>
      </w:r>
      <w:r w:rsidR="00633490">
        <w:rPr>
          <w:rFonts w:cs="Times New Roman"/>
          <w:szCs w:val="28"/>
        </w:rPr>
        <w:t xml:space="preserve">; </w:t>
      </w:r>
      <w:r w:rsidR="00633490" w:rsidRPr="00820D53">
        <w:rPr>
          <w:rFonts w:cs="Times New Roman"/>
          <w:szCs w:val="28"/>
        </w:rPr>
        <w:t>p</w:t>
      </w:r>
      <w:r w:rsidR="001F233A" w:rsidRPr="00820D53">
        <w:rPr>
          <w:rFonts w:cs="Times New Roman"/>
          <w:szCs w:val="28"/>
        </w:rPr>
        <w:t>hối hợp</w:t>
      </w:r>
      <w:r w:rsidR="00633490" w:rsidRPr="00820D53">
        <w:rPr>
          <w:rFonts w:cs="Times New Roman"/>
          <w:szCs w:val="28"/>
        </w:rPr>
        <w:t xml:space="preserve"> với </w:t>
      </w:r>
      <w:r w:rsidR="001F233A" w:rsidRPr="00820D53">
        <w:rPr>
          <w:rFonts w:cs="Times New Roman"/>
          <w:szCs w:val="28"/>
        </w:rPr>
        <w:t>cấp ủy địa phương nơi cư trú nắm chắc tình hình</w:t>
      </w:r>
      <w:r w:rsidR="00633490" w:rsidRPr="00820D53">
        <w:rPr>
          <w:rFonts w:cs="Times New Roman"/>
          <w:szCs w:val="28"/>
        </w:rPr>
        <w:t xml:space="preserve"> thực hiện nghĩa vụ </w:t>
      </w:r>
      <w:r w:rsidR="00B915BA" w:rsidRPr="00820D53">
        <w:rPr>
          <w:rFonts w:cs="Times New Roman"/>
          <w:szCs w:val="28"/>
        </w:rPr>
        <w:t xml:space="preserve">ở </w:t>
      </w:r>
      <w:r w:rsidR="00633490" w:rsidRPr="00820D53">
        <w:rPr>
          <w:rFonts w:cs="Times New Roman"/>
          <w:szCs w:val="28"/>
        </w:rPr>
        <w:t xml:space="preserve">nơi cư trú của đảng viên. </w:t>
      </w:r>
      <w:r w:rsidR="001F233A" w:rsidRPr="00820D53">
        <w:rPr>
          <w:rFonts w:cs="Times New Roman"/>
          <w:szCs w:val="28"/>
        </w:rPr>
        <w:t xml:space="preserve"> </w:t>
      </w:r>
    </w:p>
    <w:p w:rsidR="00652A4F" w:rsidRPr="001E4DEC" w:rsidRDefault="00652A4F" w:rsidP="004C163E">
      <w:pPr>
        <w:spacing w:before="120" w:after="120"/>
        <w:ind w:firstLine="720"/>
        <w:jc w:val="both"/>
        <w:rPr>
          <w:rFonts w:cs="Times New Roman"/>
          <w:i/>
          <w:iCs/>
          <w:szCs w:val="28"/>
          <w:lang w:val="nb-NO"/>
        </w:rPr>
      </w:pPr>
      <w:r w:rsidRPr="001E4DEC">
        <w:rPr>
          <w:rFonts w:cs="Times New Roman"/>
          <w:i/>
          <w:iCs/>
          <w:szCs w:val="28"/>
          <w:lang w:val="nb-NO"/>
        </w:rPr>
        <w:t>2.4</w:t>
      </w:r>
      <w:r w:rsidR="006C4160">
        <w:rPr>
          <w:rFonts w:cs="Times New Roman"/>
          <w:i/>
          <w:iCs/>
          <w:szCs w:val="28"/>
          <w:lang w:val="nb-NO"/>
        </w:rPr>
        <w:t xml:space="preserve">- </w:t>
      </w:r>
      <w:r w:rsidRPr="001E4DEC">
        <w:rPr>
          <w:rFonts w:cs="Times New Roman"/>
          <w:i/>
          <w:iCs/>
          <w:szCs w:val="28"/>
          <w:lang w:val="nb-NO"/>
        </w:rPr>
        <w:t xml:space="preserve">Tăng cường công tác quản lý hồ sơ đảng viên và thực hiện tốt công tác đảng vụ. </w:t>
      </w:r>
    </w:p>
    <w:p w:rsidR="00652A4F" w:rsidRPr="001E4DEC" w:rsidRDefault="006C4160" w:rsidP="004C163E">
      <w:pPr>
        <w:spacing w:before="120" w:after="120"/>
        <w:ind w:firstLine="720"/>
        <w:jc w:val="both"/>
        <w:rPr>
          <w:rFonts w:cs="Times New Roman"/>
          <w:spacing w:val="-2"/>
          <w:szCs w:val="28"/>
          <w:lang w:val="nb-NO"/>
        </w:rPr>
      </w:pPr>
      <w:r>
        <w:rPr>
          <w:rFonts w:cs="Times New Roman"/>
          <w:iCs/>
          <w:szCs w:val="28"/>
          <w:lang w:val="nb-NO"/>
        </w:rPr>
        <w:t>C</w:t>
      </w:r>
      <w:r w:rsidR="00B87F04" w:rsidRPr="001E4DEC">
        <w:rPr>
          <w:rFonts w:cs="Times New Roman"/>
          <w:iCs/>
          <w:szCs w:val="28"/>
          <w:lang w:val="nb-NO"/>
        </w:rPr>
        <w:t xml:space="preserve">ấp ủy, chi bộ </w:t>
      </w:r>
      <w:r w:rsidR="00652A4F" w:rsidRPr="001E4DEC">
        <w:rPr>
          <w:rFonts w:cs="Times New Roman"/>
          <w:iCs/>
          <w:szCs w:val="28"/>
          <w:lang w:val="nb-NO"/>
        </w:rPr>
        <w:t>quản lý</w:t>
      </w:r>
      <w:r w:rsidR="00377345">
        <w:rPr>
          <w:rFonts w:cs="Times New Roman"/>
          <w:iCs/>
          <w:szCs w:val="28"/>
          <w:lang w:val="nb-NO"/>
        </w:rPr>
        <w:t xml:space="preserve"> chặt chẽ, khoa học</w:t>
      </w:r>
      <w:r w:rsidR="00652A4F" w:rsidRPr="001E4DEC">
        <w:rPr>
          <w:rFonts w:cs="Times New Roman"/>
          <w:iCs/>
          <w:szCs w:val="28"/>
          <w:lang w:val="nb-NO"/>
        </w:rPr>
        <w:t xml:space="preserve"> hồ sơ đảng viên đúng quy đị</w:t>
      </w:r>
      <w:r w:rsidR="00377345">
        <w:rPr>
          <w:rFonts w:cs="Times New Roman"/>
          <w:iCs/>
          <w:szCs w:val="28"/>
          <w:lang w:val="nb-NO"/>
        </w:rPr>
        <w:t xml:space="preserve">nh; </w:t>
      </w:r>
      <w:r w:rsidR="00652A4F" w:rsidRPr="001E4DEC">
        <w:rPr>
          <w:rFonts w:cs="Times New Roman"/>
          <w:iCs/>
          <w:szCs w:val="28"/>
          <w:lang w:val="nb-NO"/>
        </w:rPr>
        <w:t xml:space="preserve">thực hiện tốt việc bổ sung hồ sơ đảng viên hằng năm; </w:t>
      </w:r>
      <w:r w:rsidR="005A5651" w:rsidRPr="001E4DEC">
        <w:rPr>
          <w:rFonts w:cs="Times New Roman"/>
          <w:iCs/>
          <w:szCs w:val="28"/>
          <w:lang w:val="nb-NO"/>
        </w:rPr>
        <w:t>bảo quản, lưu trữ theo chế độ mật; cập nhật kịp thời, bổ sung những thay đổi của đảng viên</w:t>
      </w:r>
      <w:r w:rsidR="00B457E9" w:rsidRPr="001E4DEC">
        <w:rPr>
          <w:rFonts w:cs="Times New Roman"/>
          <w:iCs/>
          <w:szCs w:val="28"/>
          <w:lang w:val="nb-NO"/>
        </w:rPr>
        <w:t>, nhấ</w:t>
      </w:r>
      <w:r w:rsidR="00377345">
        <w:rPr>
          <w:rFonts w:cs="Times New Roman"/>
          <w:iCs/>
          <w:szCs w:val="28"/>
          <w:lang w:val="nb-NO"/>
        </w:rPr>
        <w:t xml:space="preserve">t là các thông tin </w:t>
      </w:r>
      <w:r w:rsidR="00B457E9" w:rsidRPr="001E4DEC">
        <w:rPr>
          <w:rFonts w:cs="Times New Roman"/>
          <w:iCs/>
          <w:szCs w:val="28"/>
          <w:lang w:val="nb-NO"/>
        </w:rPr>
        <w:t xml:space="preserve">quá trình công tác, chức vụ, </w:t>
      </w:r>
      <w:r w:rsidR="00377345">
        <w:rPr>
          <w:rFonts w:cs="Times New Roman"/>
          <w:iCs/>
          <w:szCs w:val="28"/>
          <w:lang w:val="nb-NO"/>
        </w:rPr>
        <w:t xml:space="preserve">trình độ </w:t>
      </w:r>
      <w:r w:rsidR="00B457E9" w:rsidRPr="001E4DEC">
        <w:rPr>
          <w:rFonts w:cs="Times New Roman"/>
          <w:iCs/>
          <w:szCs w:val="28"/>
          <w:lang w:val="nb-NO"/>
        </w:rPr>
        <w:t>chuyên môn nghiệp vụ, lý luận chính trị, những thay đổi về quan hệ gia đình</w:t>
      </w:r>
      <w:r w:rsidR="00B915BA">
        <w:rPr>
          <w:rFonts w:cs="Times New Roman"/>
          <w:iCs/>
          <w:szCs w:val="28"/>
          <w:lang w:val="nb-NO"/>
        </w:rPr>
        <w:t>...</w:t>
      </w:r>
      <w:r w:rsidR="005A5651" w:rsidRPr="001E4DEC">
        <w:rPr>
          <w:rFonts w:cs="Times New Roman"/>
          <w:iCs/>
          <w:szCs w:val="28"/>
          <w:lang w:val="nb-NO"/>
        </w:rPr>
        <w:t xml:space="preserve">; </w:t>
      </w:r>
      <w:r w:rsidR="00377345">
        <w:rPr>
          <w:rFonts w:cs="Times New Roman"/>
          <w:iCs/>
          <w:szCs w:val="28"/>
          <w:lang w:val="nb-NO"/>
        </w:rPr>
        <w:t xml:space="preserve">thường xuyên </w:t>
      </w:r>
      <w:r w:rsidR="005A5651" w:rsidRPr="001E4DEC">
        <w:rPr>
          <w:rFonts w:cs="Times New Roman"/>
          <w:iCs/>
          <w:szCs w:val="28"/>
          <w:lang w:val="nb-NO"/>
        </w:rPr>
        <w:t>rà soát, kiểm tra, đối chiế</w:t>
      </w:r>
      <w:r w:rsidR="00377345">
        <w:rPr>
          <w:rFonts w:cs="Times New Roman"/>
          <w:iCs/>
          <w:szCs w:val="28"/>
          <w:lang w:val="nb-NO"/>
        </w:rPr>
        <w:t xml:space="preserve">u </w:t>
      </w:r>
      <w:r w:rsidR="005A5651" w:rsidRPr="001E4DEC">
        <w:rPr>
          <w:rFonts w:cs="Times New Roman"/>
          <w:iCs/>
          <w:szCs w:val="28"/>
          <w:lang w:val="nb-NO"/>
        </w:rPr>
        <w:t xml:space="preserve">cơ sở dữ liệu đảng viên. </w:t>
      </w:r>
      <w:r w:rsidR="00B457E9" w:rsidRPr="001E4DEC">
        <w:rPr>
          <w:rFonts w:cs="Times New Roman"/>
          <w:iCs/>
          <w:szCs w:val="28"/>
          <w:lang w:val="nb-NO"/>
        </w:rPr>
        <w:t>Kịp thời</w:t>
      </w:r>
      <w:r w:rsidR="00377345">
        <w:rPr>
          <w:rFonts w:cs="Times New Roman"/>
          <w:iCs/>
          <w:szCs w:val="28"/>
          <w:lang w:val="nb-NO"/>
        </w:rPr>
        <w:t xml:space="preserve"> phát hiện,</w:t>
      </w:r>
      <w:r w:rsidR="00B457E9" w:rsidRPr="001E4DEC">
        <w:rPr>
          <w:rFonts w:cs="Times New Roman"/>
          <w:iCs/>
          <w:szCs w:val="28"/>
          <w:lang w:val="nb-NO"/>
        </w:rPr>
        <w:t xml:space="preserve"> xử lý những trường hợp đảng viên khai báo không trung thực lý lịch, </w:t>
      </w:r>
      <w:r w:rsidR="00377345">
        <w:rPr>
          <w:rFonts w:cs="Times New Roman"/>
          <w:iCs/>
          <w:szCs w:val="28"/>
          <w:lang w:val="nb-NO"/>
        </w:rPr>
        <w:t xml:space="preserve">chỉnh sửa </w:t>
      </w:r>
      <w:r w:rsidR="00B457E9" w:rsidRPr="001E4DEC">
        <w:rPr>
          <w:rFonts w:cs="Times New Roman"/>
          <w:iCs/>
          <w:szCs w:val="28"/>
          <w:lang w:val="nb-NO"/>
        </w:rPr>
        <w:t>hồ sơ</w:t>
      </w:r>
      <w:r w:rsidR="00377345">
        <w:rPr>
          <w:rFonts w:cs="Times New Roman"/>
          <w:iCs/>
          <w:szCs w:val="28"/>
          <w:lang w:val="nb-NO"/>
        </w:rPr>
        <w:t xml:space="preserve"> sai sự thật. </w:t>
      </w:r>
      <w:r w:rsidR="005A5651" w:rsidRPr="001E4DEC">
        <w:rPr>
          <w:rFonts w:cs="Times New Roman"/>
          <w:spacing w:val="-2"/>
          <w:szCs w:val="28"/>
          <w:lang w:val="nb-NO"/>
        </w:rPr>
        <w:t>Thực hiện nghiêm c</w:t>
      </w:r>
      <w:r w:rsidR="005A5651" w:rsidRPr="001E4DEC">
        <w:rPr>
          <w:rFonts w:cs="Times New Roman"/>
          <w:spacing w:val="-2"/>
          <w:szCs w:val="28"/>
          <w:lang w:val="vi-VN"/>
        </w:rPr>
        <w:t xml:space="preserve">hế độ thông tin, báo cáo </w:t>
      </w:r>
      <w:r w:rsidR="00377345">
        <w:rPr>
          <w:rFonts w:cs="Times New Roman"/>
          <w:spacing w:val="-2"/>
          <w:szCs w:val="28"/>
        </w:rPr>
        <w:t xml:space="preserve">tình hình quản lý </w:t>
      </w:r>
      <w:r w:rsidR="005A5651" w:rsidRPr="001E4DEC">
        <w:rPr>
          <w:rFonts w:cs="Times New Roman"/>
          <w:spacing w:val="-2"/>
          <w:szCs w:val="28"/>
          <w:lang w:val="vi-VN"/>
        </w:rPr>
        <w:t>đảng viên</w:t>
      </w:r>
      <w:r>
        <w:rPr>
          <w:rFonts w:cs="Times New Roman"/>
          <w:spacing w:val="-2"/>
          <w:szCs w:val="28"/>
        </w:rPr>
        <w:t xml:space="preserve">. </w:t>
      </w:r>
      <w:r w:rsidR="00B457E9" w:rsidRPr="001E4DEC">
        <w:rPr>
          <w:rFonts w:cs="Times New Roman"/>
          <w:spacing w:val="-2"/>
          <w:szCs w:val="28"/>
          <w:lang w:val="nb-NO"/>
        </w:rPr>
        <w:t xml:space="preserve"> </w:t>
      </w:r>
    </w:p>
    <w:p w:rsidR="00652A4F" w:rsidRPr="001E4DEC" w:rsidRDefault="00964756" w:rsidP="004C163E">
      <w:pPr>
        <w:spacing w:before="120" w:after="120"/>
        <w:ind w:firstLine="720"/>
        <w:jc w:val="both"/>
        <w:rPr>
          <w:rFonts w:cs="Times New Roman"/>
          <w:iCs/>
          <w:szCs w:val="28"/>
          <w:lang w:val="nb-NO"/>
        </w:rPr>
      </w:pPr>
      <w:r w:rsidRPr="00964756">
        <w:rPr>
          <w:rFonts w:cs="Times New Roman"/>
          <w:iCs/>
          <w:szCs w:val="28"/>
          <w:lang w:val="nb-NO"/>
        </w:rPr>
        <w:t xml:space="preserve">Triển khai, thực hiện nghiêm </w:t>
      </w:r>
      <w:r w:rsidR="000D7AEC" w:rsidRPr="00964756">
        <w:rPr>
          <w:rFonts w:cs="Times New Roman"/>
          <w:color w:val="000000"/>
          <w:szCs w:val="28"/>
          <w:shd w:val="clear" w:color="auto" w:fill="FFFFFF"/>
        </w:rPr>
        <w:t>Chỉ thị</w:t>
      </w:r>
      <w:r>
        <w:rPr>
          <w:rFonts w:cs="Times New Roman"/>
          <w:color w:val="000000"/>
          <w:szCs w:val="28"/>
          <w:shd w:val="clear" w:color="auto" w:fill="FFFFFF"/>
        </w:rPr>
        <w:t xml:space="preserve"> 28-CT/TW, </w:t>
      </w:r>
      <w:r w:rsidR="000D7AEC" w:rsidRPr="00964756">
        <w:rPr>
          <w:rFonts w:cs="Times New Roman"/>
          <w:color w:val="000000"/>
          <w:szCs w:val="28"/>
          <w:shd w:val="clear" w:color="auto" w:fill="FFFFFF"/>
        </w:rPr>
        <w:t>ngày 21/01/2019 củ</w:t>
      </w:r>
      <w:r w:rsidRPr="00964756">
        <w:rPr>
          <w:rFonts w:cs="Times New Roman"/>
          <w:color w:val="000000"/>
          <w:szCs w:val="28"/>
          <w:shd w:val="clear" w:color="auto" w:fill="FFFFFF"/>
        </w:rPr>
        <w:t xml:space="preserve">a Ban Bí thư </w:t>
      </w:r>
      <w:r w:rsidRPr="00964756">
        <w:rPr>
          <w:rFonts w:cs="Times New Roman"/>
          <w:bCs/>
          <w:color w:val="000000"/>
          <w:szCs w:val="28"/>
          <w:shd w:val="clear" w:color="auto" w:fill="FFFFFF"/>
        </w:rPr>
        <w:t>về nâng cao chất lượng kết nạp đảng viên và rà soát, sàng lọc, đưa những đảng viên không còn đủ tư cách ra khỏi Đảng</w:t>
      </w:r>
      <w:r>
        <w:rPr>
          <w:rFonts w:cs="Times New Roman"/>
          <w:bCs/>
          <w:color w:val="000000"/>
          <w:szCs w:val="28"/>
          <w:shd w:val="clear" w:color="auto" w:fill="FFFFFF"/>
        </w:rPr>
        <w:t xml:space="preserve"> và Hướng dẫn số 02-HD/BTCTW, ngày 12/4/2021 của Ban Tổ chức Trung ương về tiêu chí, quy trình rà soát, phát hiện, giáo dục, giúp đỡ, sàng lọc, đưa đảng viên không còn đủ tư cách ra khỏi Đảng. </w:t>
      </w:r>
      <w:r w:rsidR="00652A4F" w:rsidRPr="001E4DEC">
        <w:rPr>
          <w:rFonts w:cs="Times New Roman"/>
          <w:iCs/>
          <w:szCs w:val="28"/>
          <w:lang w:val="nb-NO"/>
        </w:rPr>
        <w:t xml:space="preserve">Đề cao tính kỷ luật, kỷ cương của Đảng, tính chiến đấu, tự phê bình và phê bình và nâng cao trách nhiệm đảng viên; thực hiện </w:t>
      </w:r>
      <w:r w:rsidR="00E57123" w:rsidRPr="001E4DEC">
        <w:rPr>
          <w:rFonts w:cs="Times New Roman"/>
          <w:iCs/>
          <w:szCs w:val="28"/>
          <w:lang w:val="nb-NO"/>
        </w:rPr>
        <w:t xml:space="preserve">nghiêm </w:t>
      </w:r>
      <w:r w:rsidR="00652A4F" w:rsidRPr="001E4DEC">
        <w:rPr>
          <w:rFonts w:cs="Times New Roman"/>
          <w:iCs/>
          <w:szCs w:val="28"/>
          <w:lang w:val="nb-NO"/>
        </w:rPr>
        <w:t>quy định về chuyển sinh hoạ</w:t>
      </w:r>
      <w:r w:rsidR="00E57123" w:rsidRPr="001E4DEC">
        <w:rPr>
          <w:rFonts w:cs="Times New Roman"/>
          <w:iCs/>
          <w:szCs w:val="28"/>
          <w:lang w:val="nb-NO"/>
        </w:rPr>
        <w:t>t đ</w:t>
      </w:r>
      <w:r w:rsidR="00652A4F" w:rsidRPr="001E4DEC">
        <w:rPr>
          <w:rFonts w:cs="Times New Roman"/>
          <w:iCs/>
          <w:szCs w:val="28"/>
          <w:lang w:val="nb-NO"/>
        </w:rPr>
        <w:t>ảng, nhất là chuyển sinh hoạt Đảng đối với đảng viên nghỉ hưu; không để xảy ra tình trạng tiếp nhận sinh hoạt Đảng không đúng</w:t>
      </w:r>
      <w:r w:rsidR="00C03E9B" w:rsidRPr="001E4DEC">
        <w:rPr>
          <w:rFonts w:cs="Times New Roman"/>
          <w:iCs/>
          <w:szCs w:val="28"/>
          <w:lang w:val="nb-NO"/>
        </w:rPr>
        <w:t xml:space="preserve"> thẩm </w:t>
      </w:r>
      <w:r w:rsidR="00652A4F" w:rsidRPr="001E4DEC">
        <w:rPr>
          <w:rFonts w:cs="Times New Roman"/>
          <w:iCs/>
          <w:szCs w:val="28"/>
          <w:lang w:val="nb-NO"/>
        </w:rPr>
        <w:t>quyền, để thất lạc hồ sơ đảng viên, không</w:t>
      </w:r>
      <w:r>
        <w:rPr>
          <w:rFonts w:cs="Times New Roman"/>
          <w:iCs/>
          <w:szCs w:val="28"/>
          <w:lang w:val="nb-NO"/>
        </w:rPr>
        <w:t xml:space="preserve"> nộp</w:t>
      </w:r>
      <w:r w:rsidR="00652A4F" w:rsidRPr="001E4DEC">
        <w:rPr>
          <w:rFonts w:cs="Times New Roman"/>
          <w:iCs/>
          <w:szCs w:val="28"/>
          <w:lang w:val="nb-NO"/>
        </w:rPr>
        <w:t xml:space="preserve"> hồ sơ chuyển sinh hoạt Đảng, tự </w:t>
      </w:r>
      <w:r w:rsidR="00B36D7A">
        <w:rPr>
          <w:rFonts w:cs="Times New Roman"/>
          <w:iCs/>
          <w:szCs w:val="28"/>
          <w:lang w:val="nb-NO"/>
        </w:rPr>
        <w:t xml:space="preserve">ý </w:t>
      </w:r>
      <w:r w:rsidR="00652A4F" w:rsidRPr="001E4DEC">
        <w:rPr>
          <w:rFonts w:cs="Times New Roman"/>
          <w:iCs/>
          <w:szCs w:val="28"/>
          <w:lang w:val="nb-NO"/>
        </w:rPr>
        <w:t>bỏ sinh hoạt đả</w:t>
      </w:r>
      <w:r w:rsidR="00C03E9B" w:rsidRPr="001E4DEC">
        <w:rPr>
          <w:rFonts w:cs="Times New Roman"/>
          <w:iCs/>
          <w:szCs w:val="28"/>
          <w:lang w:val="nb-NO"/>
        </w:rPr>
        <w:t>ng.</w:t>
      </w:r>
    </w:p>
    <w:p w:rsidR="00B94160" w:rsidRPr="001E4DEC" w:rsidRDefault="00B94160" w:rsidP="004C163E">
      <w:pPr>
        <w:spacing w:before="120" w:after="120"/>
        <w:ind w:firstLine="720"/>
        <w:jc w:val="both"/>
        <w:rPr>
          <w:rFonts w:cs="Times New Roman"/>
          <w:i/>
          <w:szCs w:val="28"/>
        </w:rPr>
      </w:pPr>
      <w:r w:rsidRPr="001E4DEC">
        <w:rPr>
          <w:rFonts w:cs="Times New Roman"/>
          <w:i/>
          <w:szCs w:val="28"/>
        </w:rPr>
        <w:t>2.</w:t>
      </w:r>
      <w:r w:rsidR="00652A4F" w:rsidRPr="001E4DEC">
        <w:rPr>
          <w:rFonts w:cs="Times New Roman"/>
          <w:i/>
          <w:szCs w:val="28"/>
        </w:rPr>
        <w:t>5</w:t>
      </w:r>
      <w:r w:rsidR="00367002">
        <w:rPr>
          <w:rFonts w:cs="Times New Roman"/>
          <w:i/>
          <w:szCs w:val="28"/>
        </w:rPr>
        <w:t>-</w:t>
      </w:r>
      <w:r w:rsidRPr="001E4DEC">
        <w:rPr>
          <w:rFonts w:cs="Times New Roman"/>
          <w:i/>
          <w:szCs w:val="28"/>
        </w:rPr>
        <w:t xml:space="preserve"> Thực hiện tốt công tác phát triển đảng viên; công nhận đảng viên dự bị trở thành đảng viên chính thức; công tác bảo vệ chính trị nội bộ</w:t>
      </w:r>
      <w:r w:rsidR="00B20105">
        <w:rPr>
          <w:rFonts w:cs="Times New Roman"/>
          <w:i/>
          <w:szCs w:val="28"/>
        </w:rPr>
        <w:t>.</w:t>
      </w:r>
    </w:p>
    <w:p w:rsidR="00AB5B32" w:rsidRPr="00964F8F" w:rsidRDefault="00AB5B32" w:rsidP="004C163E">
      <w:pPr>
        <w:autoSpaceDE w:val="0"/>
        <w:spacing w:before="120" w:after="120"/>
        <w:ind w:firstLine="720"/>
        <w:jc w:val="both"/>
        <w:rPr>
          <w:bCs/>
        </w:rPr>
      </w:pPr>
      <w:r w:rsidRPr="00964F8F">
        <w:rPr>
          <w:rFonts w:cs="Times New Roman"/>
          <w:szCs w:val="28"/>
        </w:rPr>
        <w:t>Tăng cường công tác bảo vệ chính trị nội bộ</w:t>
      </w:r>
      <w:r>
        <w:rPr>
          <w:rFonts w:cs="Times New Roman"/>
          <w:szCs w:val="28"/>
        </w:rPr>
        <w:t>. Thực hiện nghiêm Quy định số 126-QĐ/TW, ngày 28/02/2018 của Bộ Chính trị “một số vấn đề về bảo vệ chính trị nội bộ đảng”</w:t>
      </w:r>
      <w:r w:rsidRPr="00964F8F">
        <w:rPr>
          <w:rFonts w:cs="Times New Roman"/>
          <w:szCs w:val="28"/>
        </w:rPr>
        <w:t xml:space="preserve">; Quy định số 228-QĐ/TW, ngày 07/02/2014 của Ban Chấp hành Trung ương về nhiệm vụ của đảng viên và công tác quản lý đảng viên ở nước ngoài; </w:t>
      </w:r>
      <w:r w:rsidRPr="00964F8F">
        <w:rPr>
          <w:bCs/>
        </w:rPr>
        <w:t>Quyết định số 4402-QĐ/TU, ngày 29/12/2014 của Ban Thường vụ Tỉnh ủ</w:t>
      </w:r>
      <w:r>
        <w:rPr>
          <w:bCs/>
        </w:rPr>
        <w:t xml:space="preserve">y quy định về Bảo vệ chính trị nội bộ trong công tác quản lý và nhiệm vụ cán bộ, đảng viên, công chức, viên chức, nhân viên, đảng viên công tác trong các cơ quan Đảng, Nhà nước, Mặt trận Tổ quốc, các đoàn thể chính trị - xã hội trực thuộc tỉnh đi nước ngoài. </w:t>
      </w:r>
    </w:p>
    <w:p w:rsidR="00422790" w:rsidRPr="00E17991" w:rsidRDefault="00367002" w:rsidP="004C163E">
      <w:pPr>
        <w:spacing w:before="120" w:after="120"/>
        <w:ind w:firstLine="720"/>
        <w:jc w:val="both"/>
        <w:rPr>
          <w:color w:val="000000"/>
          <w:szCs w:val="28"/>
        </w:rPr>
      </w:pPr>
      <w:r>
        <w:rPr>
          <w:rFonts w:cs="Times New Roman"/>
          <w:szCs w:val="28"/>
        </w:rPr>
        <w:t>Tích cực, t</w:t>
      </w:r>
      <w:r w:rsidR="00B94160" w:rsidRPr="00422790">
        <w:rPr>
          <w:rFonts w:cs="Times New Roman"/>
          <w:szCs w:val="28"/>
        </w:rPr>
        <w:t xml:space="preserve">riển khai, thực hiện </w:t>
      </w:r>
      <w:r w:rsidR="005074C1" w:rsidRPr="00422790">
        <w:rPr>
          <w:rFonts w:cs="Times New Roman"/>
          <w:szCs w:val="28"/>
        </w:rPr>
        <w:t xml:space="preserve">công tác phát triển đảng viên </w:t>
      </w:r>
      <w:r w:rsidR="00C66C29">
        <w:rPr>
          <w:rFonts w:cs="Times New Roman"/>
          <w:szCs w:val="28"/>
        </w:rPr>
        <w:t xml:space="preserve">đảm bảo điều kiện, nguyên tắc, thủ tục theo quy định Điều lệ Đảng, coi trọng chất lượng, đảm </w:t>
      </w:r>
      <w:r w:rsidR="00C66C29">
        <w:rPr>
          <w:rFonts w:cs="Times New Roman"/>
          <w:szCs w:val="28"/>
        </w:rPr>
        <w:lastRenderedPageBreak/>
        <w:t xml:space="preserve">bảo số lượng. </w:t>
      </w:r>
      <w:r w:rsidR="00B94160" w:rsidRPr="001E4DEC">
        <w:rPr>
          <w:rFonts w:cs="Times New Roman"/>
          <w:szCs w:val="28"/>
        </w:rPr>
        <w:t xml:space="preserve">Quan tâm, thực hiện nghiêm túc từ khâu tạo nguồn, tuyên truyền giáo dục, lựa chọn, bồi dưỡng đối tượng Đảng. </w:t>
      </w:r>
      <w:r w:rsidR="00422790" w:rsidRPr="00E17991">
        <w:rPr>
          <w:color w:val="000000"/>
          <w:szCs w:val="28"/>
        </w:rPr>
        <w:t xml:space="preserve">Chú trọng kết nạp vào Đảng những quần chúng </w:t>
      </w:r>
      <w:r w:rsidR="00C66C29">
        <w:rPr>
          <w:color w:val="000000"/>
          <w:szCs w:val="28"/>
        </w:rPr>
        <w:t xml:space="preserve">ưu tú, </w:t>
      </w:r>
      <w:r w:rsidR="00422790" w:rsidRPr="00E17991">
        <w:rPr>
          <w:color w:val="000000"/>
          <w:szCs w:val="28"/>
        </w:rPr>
        <w:t xml:space="preserve">gắn công tác kết nạp đảng viên với việc nâng cao năng lực lãnh đạo và sức chiến đấu của </w:t>
      </w:r>
      <w:r w:rsidR="00E03B2C">
        <w:rPr>
          <w:color w:val="000000"/>
          <w:szCs w:val="28"/>
        </w:rPr>
        <w:t xml:space="preserve">tổ chức cơ sở đảng </w:t>
      </w:r>
      <w:r w:rsidR="00422790" w:rsidRPr="00E17991">
        <w:rPr>
          <w:color w:val="000000"/>
          <w:szCs w:val="28"/>
        </w:rPr>
        <w:t xml:space="preserve">và chất lượng đảng viên. </w:t>
      </w:r>
    </w:p>
    <w:p w:rsidR="00B94160" w:rsidRDefault="00B94160" w:rsidP="004C163E">
      <w:pPr>
        <w:spacing w:before="120" w:after="120"/>
        <w:ind w:firstLine="720"/>
        <w:jc w:val="both"/>
        <w:rPr>
          <w:rFonts w:cs="Times New Roman"/>
          <w:szCs w:val="28"/>
        </w:rPr>
      </w:pPr>
      <w:r w:rsidRPr="00C66C29">
        <w:rPr>
          <w:rFonts w:cs="Times New Roman"/>
          <w:szCs w:val="28"/>
        </w:rPr>
        <w:t xml:space="preserve">Chú trọng </w:t>
      </w:r>
      <w:r w:rsidRPr="001E4DEC">
        <w:rPr>
          <w:rFonts w:cs="Times New Roman"/>
          <w:szCs w:val="28"/>
        </w:rPr>
        <w:t xml:space="preserve">giáo dục, bồi dưỡng, quản lý, rèn luyện đảng viên dự bị phấn đấu trở thành đảng viên chính thức; đảm bảo sau khi được kết nạp vào Đảng, đảng viên dự bị giữ vững tư cách người đảng viên. Cấp ủy, chi bộ kịp thời xét và đề nghị công nhận đảng viên </w:t>
      </w:r>
      <w:r w:rsidR="008F385D">
        <w:rPr>
          <w:rFonts w:cs="Times New Roman"/>
          <w:szCs w:val="28"/>
        </w:rPr>
        <w:t xml:space="preserve">dự bị trở thành đảng viên </w:t>
      </w:r>
      <w:r w:rsidRPr="001E4DEC">
        <w:rPr>
          <w:rFonts w:cs="Times New Roman"/>
          <w:szCs w:val="28"/>
        </w:rPr>
        <w:t xml:space="preserve">chính thức đúng quy định. </w:t>
      </w:r>
    </w:p>
    <w:p w:rsidR="00B2357D" w:rsidRPr="001E4DEC" w:rsidRDefault="00912C34" w:rsidP="004C163E">
      <w:pPr>
        <w:spacing w:before="120" w:after="120"/>
        <w:ind w:firstLine="720"/>
        <w:jc w:val="both"/>
        <w:rPr>
          <w:rFonts w:cs="Times New Roman"/>
          <w:i/>
          <w:szCs w:val="28"/>
        </w:rPr>
      </w:pPr>
      <w:r w:rsidRPr="001E4DEC">
        <w:rPr>
          <w:rFonts w:cs="Times New Roman"/>
          <w:i/>
          <w:szCs w:val="28"/>
        </w:rPr>
        <w:t>2</w:t>
      </w:r>
      <w:r w:rsidR="001F4542" w:rsidRPr="001E4DEC">
        <w:rPr>
          <w:rFonts w:cs="Times New Roman"/>
          <w:i/>
          <w:szCs w:val="28"/>
        </w:rPr>
        <w:t>.</w:t>
      </w:r>
      <w:r w:rsidR="00652A4F" w:rsidRPr="001E4DEC">
        <w:rPr>
          <w:rFonts w:cs="Times New Roman"/>
          <w:i/>
          <w:szCs w:val="28"/>
        </w:rPr>
        <w:t>6</w:t>
      </w:r>
      <w:r w:rsidR="000D33BC">
        <w:rPr>
          <w:rFonts w:cs="Times New Roman"/>
          <w:i/>
          <w:szCs w:val="28"/>
        </w:rPr>
        <w:t>-</w:t>
      </w:r>
      <w:r w:rsidR="001F4542" w:rsidRPr="001E4DEC">
        <w:rPr>
          <w:rFonts w:cs="Times New Roman"/>
          <w:i/>
          <w:szCs w:val="28"/>
        </w:rPr>
        <w:t xml:space="preserve"> </w:t>
      </w:r>
      <w:r w:rsidR="00F95DE4" w:rsidRPr="001E4DEC">
        <w:rPr>
          <w:rFonts w:cs="Times New Roman"/>
          <w:i/>
          <w:szCs w:val="28"/>
        </w:rPr>
        <w:t xml:space="preserve">Xây dựng tổ chức cơ sở đảng trong sạch vững mạnh, gắn </w:t>
      </w:r>
      <w:r w:rsidR="00135D4B" w:rsidRPr="001E4DEC">
        <w:rPr>
          <w:rFonts w:cs="Times New Roman"/>
          <w:i/>
          <w:szCs w:val="28"/>
        </w:rPr>
        <w:t xml:space="preserve">việc nâng cao chất lượng công tác đánh giá, phân loại chất lượng đảng viên. </w:t>
      </w:r>
    </w:p>
    <w:p w:rsidR="00135D4B" w:rsidRPr="001E4DEC" w:rsidRDefault="008F385D" w:rsidP="004C163E">
      <w:pPr>
        <w:spacing w:before="120" w:after="120"/>
        <w:ind w:firstLine="720"/>
        <w:jc w:val="both"/>
        <w:rPr>
          <w:rFonts w:cs="Times New Roman"/>
          <w:szCs w:val="28"/>
          <w:lang w:val="nb-NO"/>
        </w:rPr>
      </w:pPr>
      <w:r>
        <w:rPr>
          <w:rFonts w:cs="Times New Roman"/>
          <w:szCs w:val="28"/>
        </w:rPr>
        <w:t xml:space="preserve">Tiếp tục </w:t>
      </w:r>
      <w:r w:rsidR="00E7421D" w:rsidRPr="001E4DEC">
        <w:rPr>
          <w:rFonts w:cs="Times New Roman"/>
          <w:szCs w:val="28"/>
        </w:rPr>
        <w:t xml:space="preserve">thực hiện </w:t>
      </w:r>
      <w:r>
        <w:rPr>
          <w:rFonts w:cs="Times New Roman"/>
          <w:szCs w:val="28"/>
        </w:rPr>
        <w:t xml:space="preserve">nghiêm </w:t>
      </w:r>
      <w:r w:rsidR="00E7421D" w:rsidRPr="001E4DEC">
        <w:rPr>
          <w:rFonts w:cs="Times New Roman"/>
          <w:szCs w:val="28"/>
        </w:rPr>
        <w:t>Nghị quyết số 22-NQ/TW của Ban Chấp hành Trung ương khóa X về nâng cao năng lực lãnh đạo, sức chiến đấu của tổ chức cơ sở đảng và chất lượng đội ngũ cán bộ, đảng viên; Chỉ thị số 08-CT/TU, ngày 31/3/2016 của Ban Thường vụ Tỉnh ủy về tiếp tục củng cố nâng cao năng lực lãnh đạo, sức chiến đấu của tổ chức cơ sở đảng và chất lượng đội ngũ cán bộ</w:t>
      </w:r>
      <w:r w:rsidR="00C03E9B" w:rsidRPr="001E4DEC">
        <w:rPr>
          <w:rFonts w:cs="Times New Roman"/>
          <w:szCs w:val="28"/>
        </w:rPr>
        <w:t xml:space="preserve">, đảng viên. </w:t>
      </w:r>
      <w:r w:rsidR="00E7421D" w:rsidRPr="001E4DEC">
        <w:rPr>
          <w:rFonts w:cs="Times New Roman"/>
          <w:szCs w:val="28"/>
        </w:rPr>
        <w:t xml:space="preserve"> </w:t>
      </w:r>
      <w:r w:rsidR="0051107A" w:rsidRPr="001E4DEC">
        <w:rPr>
          <w:rFonts w:cs="Times New Roman"/>
          <w:szCs w:val="28"/>
          <w:lang w:val="nb-NO"/>
        </w:rPr>
        <w:t>T</w:t>
      </w:r>
      <w:r w:rsidR="00135D4B" w:rsidRPr="001E4DEC">
        <w:rPr>
          <w:rFonts w:cs="Times New Roman"/>
          <w:szCs w:val="28"/>
          <w:lang w:val="nb-NO"/>
        </w:rPr>
        <w:t xml:space="preserve">hường xuyên quan tâm xây dựng, củng cố </w:t>
      </w:r>
      <w:r w:rsidR="00A57DB7">
        <w:rPr>
          <w:rFonts w:cs="Times New Roman"/>
          <w:szCs w:val="28"/>
          <w:lang w:val="nb-NO"/>
        </w:rPr>
        <w:t xml:space="preserve">tổ chức đảng </w:t>
      </w:r>
      <w:r w:rsidR="00135D4B" w:rsidRPr="001E4DEC">
        <w:rPr>
          <w:rFonts w:cs="Times New Roman"/>
          <w:szCs w:val="28"/>
          <w:lang w:val="nb-NO"/>
        </w:rPr>
        <w:t xml:space="preserve">thật sự trong sạch, vững mạnh, đoàn kết nhất trí, đủ sức lãnh đạo thực hiện nhiệm vụ chính trị của </w:t>
      </w:r>
      <w:r w:rsidR="0051107A" w:rsidRPr="001E4DEC">
        <w:rPr>
          <w:rFonts w:cs="Times New Roman"/>
          <w:szCs w:val="28"/>
          <w:lang w:val="nb-NO"/>
        </w:rPr>
        <w:t>cơ quan, đơn vị</w:t>
      </w:r>
      <w:r w:rsidR="000B3682" w:rsidRPr="001E4DEC">
        <w:rPr>
          <w:rFonts w:cs="Times New Roman"/>
          <w:szCs w:val="28"/>
          <w:lang w:val="nb-NO"/>
        </w:rPr>
        <w:t xml:space="preserve">, qua đó phát huy được vai trò của mỗi đảng viên. </w:t>
      </w:r>
      <w:r w:rsidR="00135D4B" w:rsidRPr="001E4DEC">
        <w:rPr>
          <w:rFonts w:cs="Times New Roman"/>
          <w:szCs w:val="28"/>
          <w:lang w:val="nb-NO"/>
        </w:rPr>
        <w:t xml:space="preserve">Đổi mới việc phân tích, đánh giá chất lượng chi bộ và đảng viên bảo đảm đúng thực chất. </w:t>
      </w:r>
      <w:r w:rsidR="000B3682" w:rsidRPr="001E4DEC">
        <w:rPr>
          <w:rFonts w:cs="Times New Roman"/>
          <w:szCs w:val="28"/>
          <w:lang w:val="nb-NO"/>
        </w:rPr>
        <w:t xml:space="preserve">Lấy kết quả đánh giá cán bộ là một tiêu chí trong đánh giá, phân loại chất lượng đảng viên. </w:t>
      </w:r>
    </w:p>
    <w:p w:rsidR="00774DBF" w:rsidRPr="00BC190B" w:rsidRDefault="00774DBF" w:rsidP="004C163E">
      <w:pPr>
        <w:spacing w:before="120" w:after="120"/>
        <w:ind w:firstLine="720"/>
        <w:jc w:val="both"/>
        <w:rPr>
          <w:rFonts w:cs="Times New Roman"/>
          <w:spacing w:val="-8"/>
          <w:szCs w:val="28"/>
          <w:lang w:val="nb-NO"/>
        </w:rPr>
      </w:pPr>
      <w:r w:rsidRPr="00BC190B">
        <w:rPr>
          <w:rFonts w:cs="Times New Roman"/>
          <w:spacing w:val="-8"/>
          <w:szCs w:val="28"/>
          <w:lang w:val="nb-NO"/>
        </w:rPr>
        <w:t>Các tổ chức cơ sở đảng</w:t>
      </w:r>
      <w:r w:rsidR="00F9473B" w:rsidRPr="00BC190B">
        <w:rPr>
          <w:rFonts w:cs="Times New Roman"/>
          <w:spacing w:val="-8"/>
          <w:szCs w:val="28"/>
          <w:lang w:val="nb-NO"/>
        </w:rPr>
        <w:t xml:space="preserve"> tích cực</w:t>
      </w:r>
      <w:r w:rsidRPr="00BC190B">
        <w:rPr>
          <w:rFonts w:cs="Times New Roman"/>
          <w:spacing w:val="-8"/>
          <w:szCs w:val="28"/>
          <w:lang w:val="nb-NO"/>
        </w:rPr>
        <w:t xml:space="preserve"> </w:t>
      </w:r>
      <w:r w:rsidR="00F9473B" w:rsidRPr="00BC190B">
        <w:rPr>
          <w:rFonts w:cs="Times New Roman"/>
          <w:spacing w:val="-8"/>
          <w:szCs w:val="28"/>
          <w:lang w:val="nb-NO"/>
        </w:rPr>
        <w:t>nghiên cứu</w:t>
      </w:r>
      <w:r w:rsidRPr="00BC190B">
        <w:rPr>
          <w:rFonts w:cs="Times New Roman"/>
          <w:spacing w:val="-8"/>
          <w:szCs w:val="28"/>
          <w:lang w:val="nb-NO"/>
        </w:rPr>
        <w:t xml:space="preserve"> nắm vững và thực hiện đúng chức năng, nhiệm vụ của tổ chức cơ sở đả</w:t>
      </w:r>
      <w:r w:rsidR="009C21F1" w:rsidRPr="00BC190B">
        <w:rPr>
          <w:rFonts w:cs="Times New Roman"/>
          <w:spacing w:val="-8"/>
          <w:szCs w:val="28"/>
          <w:lang w:val="nb-NO"/>
        </w:rPr>
        <w:t xml:space="preserve">ng; lãnh đạo thực hiện có hiệu quả nhiệm vụ công tác của cơ quan, đơn vị, xây dựng đảng bộ, chi bộ trong sạch vững mạnh; </w:t>
      </w:r>
      <w:r w:rsidRPr="00BC190B">
        <w:rPr>
          <w:rFonts w:cs="Times New Roman"/>
          <w:spacing w:val="-8"/>
          <w:szCs w:val="28"/>
          <w:lang w:val="nb-NO"/>
        </w:rPr>
        <w:t>thực sự là hạt nhân chính trị lãnh đạo mọi công tác, hoạt động của cơ quan, đơn vị</w:t>
      </w:r>
      <w:r w:rsidR="00912C34" w:rsidRPr="00BC190B">
        <w:rPr>
          <w:rFonts w:cs="Times New Roman"/>
          <w:spacing w:val="-8"/>
          <w:szCs w:val="28"/>
          <w:lang w:val="nb-NO"/>
        </w:rPr>
        <w:t>; k</w:t>
      </w:r>
      <w:r w:rsidRPr="00BC190B">
        <w:rPr>
          <w:rFonts w:cs="Times New Roman"/>
          <w:spacing w:val="-8"/>
          <w:szCs w:val="28"/>
          <w:lang w:val="nb-NO"/>
        </w:rPr>
        <w:t xml:space="preserve">hắc phục tình trạng thụ động, ỷ lại, buông lỏng vai trò lãnh đạo, quản lý đảng viên của tổ chức đảng. </w:t>
      </w:r>
    </w:p>
    <w:p w:rsidR="00135D4B" w:rsidRPr="001E4DEC" w:rsidRDefault="004B7DFA" w:rsidP="004C163E">
      <w:pPr>
        <w:spacing w:before="120" w:after="120"/>
        <w:ind w:firstLine="720"/>
        <w:jc w:val="both"/>
        <w:rPr>
          <w:rFonts w:cs="Times New Roman"/>
          <w:i/>
          <w:szCs w:val="28"/>
        </w:rPr>
      </w:pPr>
      <w:r w:rsidRPr="001E4DEC">
        <w:rPr>
          <w:rFonts w:cs="Times New Roman"/>
          <w:i/>
          <w:szCs w:val="28"/>
        </w:rPr>
        <w:t>2</w:t>
      </w:r>
      <w:r w:rsidR="00DB591C" w:rsidRPr="001E4DEC">
        <w:rPr>
          <w:rFonts w:cs="Times New Roman"/>
          <w:i/>
          <w:szCs w:val="28"/>
        </w:rPr>
        <w:t>.7</w:t>
      </w:r>
      <w:r w:rsidR="000D33BC">
        <w:rPr>
          <w:rFonts w:cs="Times New Roman"/>
          <w:i/>
          <w:szCs w:val="28"/>
        </w:rPr>
        <w:t>-</w:t>
      </w:r>
      <w:r w:rsidR="00DB591C" w:rsidRPr="001E4DEC">
        <w:rPr>
          <w:rFonts w:cs="Times New Roman"/>
          <w:i/>
          <w:szCs w:val="28"/>
        </w:rPr>
        <w:t xml:space="preserve"> Nâng cao ý thức tự quản lý của đảng viên</w:t>
      </w:r>
      <w:r w:rsidR="00B20105">
        <w:rPr>
          <w:rFonts w:cs="Times New Roman"/>
          <w:i/>
          <w:szCs w:val="28"/>
        </w:rPr>
        <w:t>.</w:t>
      </w:r>
    </w:p>
    <w:p w:rsidR="00D832A1" w:rsidRPr="001E4DEC" w:rsidRDefault="00D832A1" w:rsidP="004C163E">
      <w:pPr>
        <w:spacing w:before="120" w:after="120"/>
        <w:ind w:firstLine="720"/>
        <w:jc w:val="both"/>
        <w:rPr>
          <w:rFonts w:cs="Times New Roman"/>
          <w:i/>
          <w:spacing w:val="-2"/>
          <w:szCs w:val="28"/>
          <w:lang w:val="vi-VN"/>
        </w:rPr>
      </w:pPr>
      <w:r w:rsidRPr="001E4DEC">
        <w:rPr>
          <w:rFonts w:cs="Times New Roman"/>
          <w:color w:val="000000"/>
          <w:szCs w:val="28"/>
          <w:shd w:val="clear" w:color="auto" w:fill="FFFFFF"/>
        </w:rPr>
        <w:t xml:space="preserve">Mỗi đảng viên ngoài trách nhiệm nêu gương, hằng năm đăng ký việc làm nêu gương theo tư tưởng, đạo đức, phong cách Hồ Chí Minh; </w:t>
      </w:r>
      <w:r w:rsidRPr="001E4DEC">
        <w:rPr>
          <w:rFonts w:cs="Times New Roman"/>
          <w:iCs/>
          <w:szCs w:val="28"/>
          <w:lang w:val="nb-NO"/>
        </w:rPr>
        <w:t>xây dựng kế hoạch phấn đấu và tự rèn luyện</w:t>
      </w:r>
      <w:r w:rsidR="00BF1588">
        <w:rPr>
          <w:rFonts w:cs="Times New Roman"/>
          <w:iCs/>
          <w:szCs w:val="28"/>
          <w:lang w:val="nb-NO"/>
        </w:rPr>
        <w:t xml:space="preserve"> phấn đấu</w:t>
      </w:r>
      <w:r w:rsidRPr="001E4DEC">
        <w:rPr>
          <w:rFonts w:cs="Times New Roman"/>
          <w:szCs w:val="28"/>
          <w:lang w:val="nb-NO"/>
        </w:rPr>
        <w:t>,</w:t>
      </w:r>
      <w:r w:rsidRPr="001E4DEC">
        <w:rPr>
          <w:rFonts w:cs="Times New Roman"/>
          <w:szCs w:val="28"/>
          <w:lang w:val="vi-VN"/>
        </w:rPr>
        <w:t xml:space="preserve"> nêu cao tinh thần tự quản lý, tự rèn luyện</w:t>
      </w:r>
      <w:r w:rsidRPr="001E4DEC">
        <w:rPr>
          <w:rFonts w:cs="Times New Roman"/>
          <w:szCs w:val="28"/>
        </w:rPr>
        <w:t>,</w:t>
      </w:r>
      <w:r w:rsidRPr="001E4DEC">
        <w:rPr>
          <w:rFonts w:cs="Times New Roman"/>
          <w:szCs w:val="28"/>
          <w:lang w:val="vi-VN"/>
        </w:rPr>
        <w:t xml:space="preserve"> tự giác học tập nâng cao trình độ chuyên môn, nghiệp vụ, </w:t>
      </w:r>
      <w:r w:rsidR="00BF1588">
        <w:rPr>
          <w:rFonts w:cs="Times New Roman"/>
          <w:szCs w:val="28"/>
        </w:rPr>
        <w:t xml:space="preserve">phát huy </w:t>
      </w:r>
      <w:r w:rsidRPr="001E4DEC">
        <w:rPr>
          <w:rFonts w:cs="Times New Roman"/>
          <w:szCs w:val="28"/>
          <w:lang w:val="vi-VN"/>
        </w:rPr>
        <w:t>tính tiên phong gương mẫu, giữ gìn tư cách của người đảng viên</w:t>
      </w:r>
      <w:r w:rsidRPr="001E4DEC">
        <w:rPr>
          <w:rFonts w:cs="Times New Roman"/>
          <w:szCs w:val="28"/>
        </w:rPr>
        <w:t xml:space="preserve">. </w:t>
      </w:r>
      <w:r w:rsidRPr="001E4DEC">
        <w:rPr>
          <w:rFonts w:cs="Times New Roman"/>
          <w:i/>
          <w:spacing w:val="-2"/>
          <w:szCs w:val="28"/>
          <w:lang w:val="vi-VN"/>
        </w:rPr>
        <w:t xml:space="preserve"> </w:t>
      </w:r>
    </w:p>
    <w:p w:rsidR="00F964BA" w:rsidRPr="001E4DEC" w:rsidRDefault="00BF1588" w:rsidP="004C163E">
      <w:pPr>
        <w:spacing w:before="120" w:after="120"/>
        <w:ind w:firstLine="720"/>
        <w:jc w:val="both"/>
        <w:rPr>
          <w:rFonts w:cs="Times New Roman"/>
          <w:szCs w:val="28"/>
          <w:lang w:val="pt-BR"/>
        </w:rPr>
      </w:pPr>
      <w:r>
        <w:rPr>
          <w:rFonts w:cs="Times New Roman"/>
          <w:szCs w:val="28"/>
          <w:lang w:val="pt-BR"/>
        </w:rPr>
        <w:t xml:space="preserve">Nêu cao tinh thần </w:t>
      </w:r>
      <w:r w:rsidR="00DB591C" w:rsidRPr="001E4DEC">
        <w:rPr>
          <w:rFonts w:cs="Times New Roman"/>
          <w:szCs w:val="28"/>
          <w:lang w:val="pt-BR"/>
        </w:rPr>
        <w:t>trách nhiệm trong thực hiện nhiệm vụ được giao;</w:t>
      </w:r>
      <w:r w:rsidR="00F964BA" w:rsidRPr="001E4DEC">
        <w:rPr>
          <w:rFonts w:cs="Times New Roman"/>
          <w:szCs w:val="28"/>
          <w:lang w:val="pt-BR"/>
        </w:rPr>
        <w:t xml:space="preserve"> kịp thời tiếp cận thông tin và chủ động đấu tranh với những biểu hiện tiêu cực; nêu gương trước quần chúng, giáo dục thuyết phục quần chúng chấp hành nghiêm chủ trương, chính sách của Đảng, pháp luật của Nhà nước. </w:t>
      </w:r>
    </w:p>
    <w:p w:rsidR="00F964BA" w:rsidRPr="001E4DEC" w:rsidRDefault="004B7DFA" w:rsidP="004C163E">
      <w:pPr>
        <w:spacing w:before="120" w:after="120"/>
        <w:ind w:firstLine="720"/>
        <w:jc w:val="both"/>
        <w:rPr>
          <w:rFonts w:cs="Times New Roman"/>
          <w:i/>
          <w:szCs w:val="28"/>
          <w:lang w:val="pt-BR"/>
        </w:rPr>
      </w:pPr>
      <w:r w:rsidRPr="001E4DEC">
        <w:rPr>
          <w:rFonts w:cs="Times New Roman"/>
          <w:i/>
          <w:szCs w:val="28"/>
          <w:lang w:val="pt-BR"/>
        </w:rPr>
        <w:t>2</w:t>
      </w:r>
      <w:r w:rsidR="00F964BA" w:rsidRPr="001E4DEC">
        <w:rPr>
          <w:rFonts w:cs="Times New Roman"/>
          <w:i/>
          <w:szCs w:val="28"/>
          <w:lang w:val="pt-BR"/>
        </w:rPr>
        <w:t>.8</w:t>
      </w:r>
      <w:r w:rsidR="000D33BC">
        <w:rPr>
          <w:rFonts w:cs="Times New Roman"/>
          <w:i/>
          <w:szCs w:val="28"/>
          <w:lang w:val="pt-BR"/>
        </w:rPr>
        <w:t>-</w:t>
      </w:r>
      <w:r w:rsidR="00F964BA" w:rsidRPr="001E4DEC">
        <w:rPr>
          <w:rFonts w:cs="Times New Roman"/>
          <w:i/>
          <w:szCs w:val="28"/>
          <w:lang w:val="pt-BR"/>
        </w:rPr>
        <w:t xml:space="preserve"> </w:t>
      </w:r>
      <w:r w:rsidR="00C90836" w:rsidRPr="001E4DEC">
        <w:rPr>
          <w:rFonts w:cs="Times New Roman"/>
          <w:i/>
          <w:szCs w:val="28"/>
          <w:lang w:val="pt-BR"/>
        </w:rPr>
        <w:t xml:space="preserve">Thực hiện tốt công tác kiểm tra, giám sát và thi hành kỷ luật đối với  đảng viên vi phạm kỷ luật. </w:t>
      </w:r>
    </w:p>
    <w:p w:rsidR="00C03E9B" w:rsidRPr="001E4DEC" w:rsidRDefault="00BF1588" w:rsidP="004C163E">
      <w:pPr>
        <w:spacing w:before="120" w:after="120"/>
        <w:ind w:firstLine="720"/>
        <w:jc w:val="both"/>
        <w:rPr>
          <w:rFonts w:cs="Times New Roman"/>
          <w:spacing w:val="-4"/>
          <w:szCs w:val="28"/>
          <w:shd w:val="clear" w:color="auto" w:fill="FFFFFF"/>
          <w:lang w:val="nb-NO"/>
        </w:rPr>
      </w:pPr>
      <w:r>
        <w:rPr>
          <w:rFonts w:cs="Times New Roman"/>
          <w:spacing w:val="-4"/>
          <w:szCs w:val="28"/>
          <w:shd w:val="clear" w:color="auto" w:fill="FFFFFF"/>
          <w:lang w:val="nb-NO"/>
        </w:rPr>
        <w:t>C</w:t>
      </w:r>
      <w:r w:rsidR="005644F7" w:rsidRPr="001E4DEC">
        <w:rPr>
          <w:rFonts w:cs="Times New Roman"/>
          <w:spacing w:val="-4"/>
          <w:szCs w:val="28"/>
          <w:shd w:val="clear" w:color="auto" w:fill="FFFFFF"/>
          <w:lang w:val="nb-NO"/>
        </w:rPr>
        <w:t xml:space="preserve">ấp ủy, chi bộ </w:t>
      </w:r>
      <w:r w:rsidR="0017215C" w:rsidRPr="001E4DEC">
        <w:rPr>
          <w:rFonts w:cs="Times New Roman"/>
          <w:spacing w:val="-4"/>
          <w:szCs w:val="28"/>
          <w:shd w:val="clear" w:color="auto" w:fill="FFFFFF"/>
          <w:lang w:val="nb-NO"/>
        </w:rPr>
        <w:t>t</w:t>
      </w:r>
      <w:r w:rsidR="00C90836" w:rsidRPr="001E4DEC">
        <w:rPr>
          <w:rFonts w:cs="Times New Roman"/>
          <w:spacing w:val="-4"/>
          <w:szCs w:val="28"/>
          <w:shd w:val="clear" w:color="auto" w:fill="FFFFFF"/>
          <w:lang w:val="nb-NO"/>
        </w:rPr>
        <w:t>ăng cường kiểm tra, giám sát đảng viên trong việc chấp hành Điều lệ Đảng, nghị quyết, chỉ thị, quy định của Đảng, chính sách và pháp luật của Nhà nước; chấp hành các nguyên tắc tổ chức và hoạt động của Đảng, nhất là nguyên tắc tập trung dân chủ và nguyên tắc tự phê bình và phê bình; thực hiện</w:t>
      </w:r>
      <w:r>
        <w:rPr>
          <w:rFonts w:cs="Times New Roman"/>
          <w:spacing w:val="-4"/>
          <w:szCs w:val="28"/>
          <w:shd w:val="clear" w:color="auto" w:fill="FFFFFF"/>
          <w:lang w:val="nb-NO"/>
        </w:rPr>
        <w:t xml:space="preserve"> nghiêm</w:t>
      </w:r>
      <w:r w:rsidR="00C90836" w:rsidRPr="001E4DEC">
        <w:rPr>
          <w:rFonts w:cs="Times New Roman"/>
          <w:spacing w:val="-4"/>
          <w:szCs w:val="28"/>
          <w:shd w:val="clear" w:color="auto" w:fill="FFFFFF"/>
          <w:lang w:val="nb-NO"/>
        </w:rPr>
        <w:t xml:space="preserve"> Quy </w:t>
      </w:r>
      <w:r w:rsidR="00C90836" w:rsidRPr="001E4DEC">
        <w:rPr>
          <w:rFonts w:cs="Times New Roman"/>
          <w:spacing w:val="-4"/>
          <w:szCs w:val="28"/>
          <w:shd w:val="clear" w:color="auto" w:fill="FFFFFF"/>
          <w:lang w:val="nb-NO"/>
        </w:rPr>
        <w:lastRenderedPageBreak/>
        <w:t>định những điều đảng viên không được làm; thực hành tiết kiệm, phòng, chống tham nhũng, lãng phí; phẩm chất đạo đức, lối sống, chấp hành kỷ cương</w:t>
      </w:r>
      <w:r w:rsidR="000D33BC">
        <w:rPr>
          <w:rFonts w:cs="Times New Roman"/>
          <w:spacing w:val="-4"/>
          <w:szCs w:val="28"/>
          <w:shd w:val="clear" w:color="auto" w:fill="FFFFFF"/>
          <w:lang w:val="nb-NO"/>
        </w:rPr>
        <w:t>,</w:t>
      </w:r>
      <w:r w:rsidR="00C90836" w:rsidRPr="001E4DEC">
        <w:rPr>
          <w:rFonts w:cs="Times New Roman"/>
          <w:spacing w:val="-4"/>
          <w:szCs w:val="28"/>
          <w:shd w:val="clear" w:color="auto" w:fill="FFFFFF"/>
          <w:lang w:val="nb-NO"/>
        </w:rPr>
        <w:t xml:space="preserve"> kỷ luật, tác phong trong công tác, trong quan hệ giao tiếp. </w:t>
      </w:r>
    </w:p>
    <w:p w:rsidR="00536F9C" w:rsidRPr="00BC190B" w:rsidRDefault="000D33BC" w:rsidP="004C163E">
      <w:pPr>
        <w:spacing w:before="120" w:after="120"/>
        <w:ind w:firstLine="720"/>
        <w:jc w:val="both"/>
        <w:rPr>
          <w:rFonts w:cs="Times New Roman"/>
          <w:spacing w:val="-4"/>
          <w:szCs w:val="28"/>
          <w:shd w:val="clear" w:color="auto" w:fill="FFFFFF"/>
          <w:lang w:val="nb-NO"/>
        </w:rPr>
      </w:pPr>
      <w:r w:rsidRPr="00BC190B">
        <w:rPr>
          <w:rFonts w:cs="Times New Roman"/>
          <w:spacing w:val="-4"/>
          <w:szCs w:val="28"/>
          <w:shd w:val="clear" w:color="auto" w:fill="FFFFFF"/>
          <w:lang w:val="nb-NO"/>
        </w:rPr>
        <w:t>N</w:t>
      </w:r>
      <w:r w:rsidR="0017215C" w:rsidRPr="00BC190B">
        <w:rPr>
          <w:rFonts w:cs="Times New Roman"/>
          <w:spacing w:val="-4"/>
          <w:szCs w:val="28"/>
          <w:shd w:val="clear" w:color="auto" w:fill="FFFFFF"/>
          <w:lang w:val="nb-NO"/>
        </w:rPr>
        <w:t>âng cao trình độ, năng lực công tác về nghiệp vụ công tác kiểm tra, giám sát trong Đảng cho đội ngũ cấp ủy viên và Ủy ban kiểm tra; phát huy tốt vai trò</w:t>
      </w:r>
      <w:r w:rsidR="00BF1588" w:rsidRPr="00BC190B">
        <w:rPr>
          <w:rFonts w:cs="Times New Roman"/>
          <w:spacing w:val="-4"/>
          <w:szCs w:val="28"/>
          <w:shd w:val="clear" w:color="auto" w:fill="FFFFFF"/>
          <w:lang w:val="nb-NO"/>
        </w:rPr>
        <w:t>, trách nhiệm</w:t>
      </w:r>
      <w:r w:rsidR="0017215C" w:rsidRPr="00BC190B">
        <w:rPr>
          <w:rFonts w:cs="Times New Roman"/>
          <w:spacing w:val="-4"/>
          <w:szCs w:val="28"/>
          <w:shd w:val="clear" w:color="auto" w:fill="FFFFFF"/>
          <w:lang w:val="nb-NO"/>
        </w:rPr>
        <w:t xml:space="preserve"> trong việc phát hiện </w:t>
      </w:r>
      <w:r w:rsidR="008854C3" w:rsidRPr="00BC190B">
        <w:rPr>
          <w:rFonts w:cs="Times New Roman"/>
          <w:spacing w:val="-4"/>
          <w:szCs w:val="28"/>
          <w:shd w:val="clear" w:color="auto" w:fill="FFFFFF"/>
          <w:lang w:val="nb-NO"/>
        </w:rPr>
        <w:t>dấu hiệu vi phạm</w:t>
      </w:r>
      <w:r w:rsidR="00BF1588" w:rsidRPr="00BC190B">
        <w:rPr>
          <w:rFonts w:cs="Times New Roman"/>
          <w:spacing w:val="-4"/>
          <w:szCs w:val="28"/>
          <w:shd w:val="clear" w:color="auto" w:fill="FFFFFF"/>
          <w:lang w:val="nb-NO"/>
        </w:rPr>
        <w:t xml:space="preserve"> để nắm bắt và xử lý </w:t>
      </w:r>
      <w:r w:rsidR="008854C3" w:rsidRPr="00BC190B">
        <w:rPr>
          <w:rFonts w:cs="Times New Roman"/>
          <w:spacing w:val="-4"/>
          <w:szCs w:val="28"/>
          <w:shd w:val="clear" w:color="auto" w:fill="FFFFFF"/>
          <w:lang w:val="nb-NO"/>
        </w:rPr>
        <w:t>các vụ việc</w:t>
      </w:r>
      <w:r w:rsidR="00BF1588" w:rsidRPr="00BC190B">
        <w:rPr>
          <w:rFonts w:cs="Times New Roman"/>
          <w:spacing w:val="-4"/>
          <w:szCs w:val="28"/>
          <w:shd w:val="clear" w:color="auto" w:fill="FFFFFF"/>
          <w:lang w:val="nb-NO"/>
        </w:rPr>
        <w:t xml:space="preserve"> để </w:t>
      </w:r>
      <w:r w:rsidR="008854C3" w:rsidRPr="00BC190B">
        <w:rPr>
          <w:rFonts w:cs="Times New Roman"/>
          <w:spacing w:val="-4"/>
          <w:szCs w:val="28"/>
          <w:shd w:val="clear" w:color="auto" w:fill="FFFFFF"/>
          <w:lang w:val="nb-NO"/>
        </w:rPr>
        <w:t xml:space="preserve">tiến hành công tác kiểm tra, giám sát đúng nguyên tắc theo quy định của Điều lệ Đảng. </w:t>
      </w:r>
    </w:p>
    <w:p w:rsidR="008854C3" w:rsidRPr="00B20105" w:rsidRDefault="008854C3" w:rsidP="004C163E">
      <w:pPr>
        <w:spacing w:before="120" w:after="120"/>
        <w:ind w:firstLine="720"/>
        <w:jc w:val="both"/>
        <w:rPr>
          <w:rFonts w:cs="Times New Roman"/>
          <w:szCs w:val="28"/>
          <w:shd w:val="clear" w:color="auto" w:fill="FFFFFF"/>
          <w:lang w:val="nb-NO"/>
        </w:rPr>
      </w:pPr>
      <w:r w:rsidRPr="00B20105">
        <w:rPr>
          <w:rFonts w:cs="Times New Roman"/>
          <w:szCs w:val="28"/>
          <w:shd w:val="clear" w:color="auto" w:fill="FFFFFF"/>
          <w:lang w:val="nb-NO"/>
        </w:rPr>
        <w:t>IV. TỔ CHỨC THỰC HIỆN</w:t>
      </w:r>
    </w:p>
    <w:p w:rsidR="00051A6E" w:rsidRPr="001E4DEC" w:rsidRDefault="008854C3" w:rsidP="004C163E">
      <w:pPr>
        <w:spacing w:before="120" w:after="120"/>
        <w:ind w:firstLine="720"/>
        <w:jc w:val="both"/>
        <w:rPr>
          <w:rFonts w:cs="Times New Roman"/>
          <w:szCs w:val="28"/>
          <w:shd w:val="clear" w:color="auto" w:fill="FFFFFF"/>
          <w:lang w:val="nb-NO"/>
        </w:rPr>
      </w:pPr>
      <w:r w:rsidRPr="001E4DEC">
        <w:rPr>
          <w:rFonts w:cs="Times New Roman"/>
          <w:szCs w:val="28"/>
          <w:shd w:val="clear" w:color="auto" w:fill="FFFFFF"/>
          <w:lang w:val="nb-NO"/>
        </w:rPr>
        <w:t xml:space="preserve">1. </w:t>
      </w:r>
      <w:r w:rsidR="00F24E8B" w:rsidRPr="001E4DEC">
        <w:rPr>
          <w:rFonts w:cs="Times New Roman"/>
          <w:szCs w:val="28"/>
          <w:shd w:val="clear" w:color="auto" w:fill="FFFFFF"/>
          <w:lang w:val="nb-NO"/>
        </w:rPr>
        <w:t xml:space="preserve">Ban Thường vụ Đảng ủy Khối </w:t>
      </w:r>
      <w:r w:rsidR="0049410E" w:rsidRPr="001E4DEC">
        <w:rPr>
          <w:rFonts w:cs="Times New Roman"/>
          <w:szCs w:val="28"/>
          <w:shd w:val="clear" w:color="auto" w:fill="FFFFFF"/>
          <w:lang w:val="nb-NO"/>
        </w:rPr>
        <w:t>chỉ đạo</w:t>
      </w:r>
      <w:r w:rsidR="00C74FCB" w:rsidRPr="001E4DEC">
        <w:rPr>
          <w:rFonts w:cs="Times New Roman"/>
          <w:szCs w:val="28"/>
          <w:shd w:val="clear" w:color="auto" w:fill="FFFFFF"/>
          <w:lang w:val="nb-NO"/>
        </w:rPr>
        <w:t xml:space="preserve"> </w:t>
      </w:r>
      <w:r w:rsidR="000D33BC">
        <w:rPr>
          <w:rFonts w:cs="Times New Roman"/>
          <w:szCs w:val="28"/>
          <w:shd w:val="clear" w:color="auto" w:fill="FFFFFF"/>
          <w:lang w:val="nb-NO"/>
        </w:rPr>
        <w:t>quán triệt</w:t>
      </w:r>
      <w:r w:rsidR="00AB5B32">
        <w:rPr>
          <w:rFonts w:cs="Times New Roman"/>
          <w:szCs w:val="28"/>
          <w:shd w:val="clear" w:color="auto" w:fill="FFFFFF"/>
          <w:lang w:val="nb-NO"/>
        </w:rPr>
        <w:t>,</w:t>
      </w:r>
      <w:r w:rsidR="00C74FCB" w:rsidRPr="001E4DEC">
        <w:rPr>
          <w:rFonts w:cs="Times New Roman"/>
          <w:szCs w:val="28"/>
          <w:shd w:val="clear" w:color="auto" w:fill="FFFFFF"/>
          <w:lang w:val="nb-NO"/>
        </w:rPr>
        <w:t xml:space="preserve"> </w:t>
      </w:r>
      <w:r w:rsidR="00AB5B32">
        <w:rPr>
          <w:rFonts w:cs="Times New Roman"/>
          <w:szCs w:val="28"/>
          <w:shd w:val="clear" w:color="auto" w:fill="FFFFFF"/>
          <w:lang w:val="nb-NO"/>
        </w:rPr>
        <w:t xml:space="preserve">triển khai </w:t>
      </w:r>
      <w:r w:rsidR="00C74FCB" w:rsidRPr="001E4DEC">
        <w:rPr>
          <w:rFonts w:cs="Times New Roman"/>
          <w:szCs w:val="28"/>
          <w:shd w:val="clear" w:color="auto" w:fill="FFFFFF"/>
          <w:lang w:val="nb-NO"/>
        </w:rPr>
        <w:t>thực hiện Nghị quyết này</w:t>
      </w:r>
      <w:r w:rsidR="00AB5B32">
        <w:rPr>
          <w:rFonts w:cs="Times New Roman"/>
          <w:szCs w:val="28"/>
          <w:shd w:val="clear" w:color="auto" w:fill="FFFFFF"/>
          <w:lang w:val="nb-NO"/>
        </w:rPr>
        <w:t xml:space="preserve"> trong toàn Đảng bộ Khối. </w:t>
      </w:r>
    </w:p>
    <w:p w:rsidR="000E77A8" w:rsidRPr="001E4DEC" w:rsidRDefault="00C74FCB" w:rsidP="004C163E">
      <w:pPr>
        <w:spacing w:before="120" w:after="120"/>
        <w:ind w:firstLine="720"/>
        <w:jc w:val="both"/>
        <w:rPr>
          <w:rFonts w:cs="Times New Roman"/>
          <w:spacing w:val="-4"/>
          <w:szCs w:val="28"/>
          <w:shd w:val="clear" w:color="auto" w:fill="FFFFFF"/>
          <w:lang w:val="nb-NO"/>
        </w:rPr>
      </w:pPr>
      <w:r w:rsidRPr="001E4DEC">
        <w:rPr>
          <w:rFonts w:cs="Times New Roman"/>
          <w:spacing w:val="-4"/>
          <w:szCs w:val="28"/>
          <w:shd w:val="clear" w:color="auto" w:fill="FFFFFF"/>
          <w:lang w:val="nb-NO"/>
        </w:rPr>
        <w:t xml:space="preserve">2. </w:t>
      </w:r>
      <w:r w:rsidR="000E77A8" w:rsidRPr="001E4DEC">
        <w:rPr>
          <w:rFonts w:cs="Times New Roman"/>
          <w:spacing w:val="-4"/>
          <w:szCs w:val="28"/>
          <w:shd w:val="clear" w:color="auto" w:fill="FFFFFF"/>
          <w:lang w:val="nb-NO"/>
        </w:rPr>
        <w:t>Ban Tổ chức Đảng ủy Khối chủ trì, phối hợp c</w:t>
      </w:r>
      <w:r w:rsidR="00581A81" w:rsidRPr="001E4DEC">
        <w:rPr>
          <w:rFonts w:cs="Times New Roman"/>
          <w:spacing w:val="-4"/>
          <w:szCs w:val="28"/>
          <w:shd w:val="clear" w:color="auto" w:fill="FFFFFF"/>
          <w:lang w:val="nb-NO"/>
        </w:rPr>
        <w:t xml:space="preserve">ác cơ quan, tham mưu giúp việc Đảng ủy Khối theo dõi, kiểm tra, giám sát, đôn </w:t>
      </w:r>
      <w:r w:rsidR="000D33BC">
        <w:rPr>
          <w:rFonts w:cs="Times New Roman"/>
          <w:spacing w:val="-4"/>
          <w:szCs w:val="28"/>
          <w:shd w:val="clear" w:color="auto" w:fill="FFFFFF"/>
          <w:lang w:val="nb-NO"/>
        </w:rPr>
        <w:t>đốc</w:t>
      </w:r>
      <w:r w:rsidR="00581A81" w:rsidRPr="001E4DEC">
        <w:rPr>
          <w:rFonts w:cs="Times New Roman"/>
          <w:spacing w:val="-4"/>
          <w:szCs w:val="28"/>
          <w:shd w:val="clear" w:color="auto" w:fill="FFFFFF"/>
          <w:lang w:val="nb-NO"/>
        </w:rPr>
        <w:t xml:space="preserve"> việc triển khai, thực hiện Nghị quyế</w:t>
      </w:r>
      <w:r w:rsidR="000E77A8" w:rsidRPr="001E4DEC">
        <w:rPr>
          <w:rFonts w:cs="Times New Roman"/>
          <w:spacing w:val="-4"/>
          <w:szCs w:val="28"/>
          <w:shd w:val="clear" w:color="auto" w:fill="FFFFFF"/>
          <w:lang w:val="nb-NO"/>
        </w:rPr>
        <w:t>t; định kỳ</w:t>
      </w:r>
      <w:r w:rsidR="000D33BC">
        <w:rPr>
          <w:rFonts w:cs="Times New Roman"/>
          <w:spacing w:val="-4"/>
          <w:szCs w:val="28"/>
          <w:shd w:val="clear" w:color="auto" w:fill="FFFFFF"/>
          <w:lang w:val="nb-NO"/>
        </w:rPr>
        <w:t xml:space="preserve"> </w:t>
      </w:r>
      <w:r w:rsidR="008C329D">
        <w:rPr>
          <w:rFonts w:cs="Times New Roman"/>
          <w:spacing w:val="-4"/>
          <w:szCs w:val="28"/>
          <w:shd w:val="clear" w:color="auto" w:fill="FFFFFF"/>
          <w:lang w:val="nb-NO"/>
        </w:rPr>
        <w:t xml:space="preserve">hằng năm </w:t>
      </w:r>
      <w:r w:rsidR="000E77A8" w:rsidRPr="001E4DEC">
        <w:rPr>
          <w:rFonts w:cs="Times New Roman"/>
          <w:spacing w:val="-4"/>
          <w:szCs w:val="28"/>
          <w:shd w:val="clear" w:color="auto" w:fill="FFFFFF"/>
          <w:lang w:val="nb-NO"/>
        </w:rPr>
        <w:t>báo cáo</w:t>
      </w:r>
      <w:r w:rsidR="000D33BC">
        <w:rPr>
          <w:rFonts w:cs="Times New Roman"/>
          <w:spacing w:val="-4"/>
          <w:szCs w:val="28"/>
          <w:shd w:val="clear" w:color="auto" w:fill="FFFFFF"/>
          <w:lang w:val="nb-NO"/>
        </w:rPr>
        <w:t xml:space="preserve"> </w:t>
      </w:r>
      <w:r w:rsidR="000E77A8" w:rsidRPr="001E4DEC">
        <w:rPr>
          <w:rFonts w:cs="Times New Roman"/>
          <w:spacing w:val="-4"/>
          <w:szCs w:val="28"/>
          <w:shd w:val="clear" w:color="auto" w:fill="FFFFFF"/>
          <w:lang w:val="nb-NO"/>
        </w:rPr>
        <w:t>Ban Chấp hành Đảng bộ</w:t>
      </w:r>
      <w:r w:rsidR="002E16C1" w:rsidRPr="001E4DEC">
        <w:rPr>
          <w:rFonts w:cs="Times New Roman"/>
          <w:spacing w:val="-4"/>
          <w:szCs w:val="28"/>
          <w:shd w:val="clear" w:color="auto" w:fill="FFFFFF"/>
          <w:lang w:val="nb-NO"/>
        </w:rPr>
        <w:t xml:space="preserve">, </w:t>
      </w:r>
      <w:r w:rsidR="000E77A8" w:rsidRPr="001E4DEC">
        <w:rPr>
          <w:rFonts w:cs="Times New Roman"/>
          <w:spacing w:val="-4"/>
          <w:szCs w:val="28"/>
          <w:shd w:val="clear" w:color="auto" w:fill="FFFFFF"/>
          <w:lang w:val="nb-NO"/>
        </w:rPr>
        <w:t>Ban Thường vụ Đảng ủy</w:t>
      </w:r>
      <w:r w:rsidR="002E16C1" w:rsidRPr="001E4DEC">
        <w:rPr>
          <w:rFonts w:cs="Times New Roman"/>
          <w:spacing w:val="-4"/>
          <w:szCs w:val="28"/>
          <w:shd w:val="clear" w:color="auto" w:fill="FFFFFF"/>
          <w:lang w:val="nb-NO"/>
        </w:rPr>
        <w:t xml:space="preserve"> Khối</w:t>
      </w:r>
      <w:r w:rsidR="000E77A8" w:rsidRPr="001E4DEC">
        <w:rPr>
          <w:rFonts w:cs="Times New Roman"/>
          <w:spacing w:val="-4"/>
          <w:szCs w:val="28"/>
          <w:shd w:val="clear" w:color="auto" w:fill="FFFFFF"/>
          <w:lang w:val="nb-NO"/>
        </w:rPr>
        <w:t xml:space="preserve">. </w:t>
      </w:r>
    </w:p>
    <w:p w:rsidR="00D52B67" w:rsidRPr="001E4DEC" w:rsidRDefault="00541BC3" w:rsidP="004C163E">
      <w:pPr>
        <w:spacing w:before="120" w:after="120"/>
        <w:ind w:firstLine="720"/>
        <w:jc w:val="both"/>
        <w:rPr>
          <w:rFonts w:cs="Times New Roman"/>
          <w:spacing w:val="-4"/>
          <w:szCs w:val="28"/>
          <w:shd w:val="clear" w:color="auto" w:fill="FFFFFF"/>
          <w:lang w:val="nb-NO"/>
        </w:rPr>
      </w:pPr>
      <w:r w:rsidRPr="001E4DEC">
        <w:rPr>
          <w:rFonts w:cs="Times New Roman"/>
          <w:spacing w:val="-4"/>
          <w:szCs w:val="28"/>
          <w:shd w:val="clear" w:color="auto" w:fill="FFFFFF"/>
          <w:lang w:val="nb-NO"/>
        </w:rPr>
        <w:t xml:space="preserve">3. Các cấp ủy, chi bộ </w:t>
      </w:r>
      <w:r w:rsidR="00C953F9">
        <w:rPr>
          <w:rFonts w:cs="Times New Roman"/>
          <w:spacing w:val="-4"/>
          <w:szCs w:val="28"/>
          <w:shd w:val="clear" w:color="auto" w:fill="FFFFFF"/>
          <w:lang w:val="nb-NO"/>
        </w:rPr>
        <w:t xml:space="preserve">trực thuộc Đảng ủy Khối </w:t>
      </w:r>
      <w:r w:rsidRPr="001E4DEC">
        <w:rPr>
          <w:rFonts w:cs="Times New Roman"/>
          <w:spacing w:val="-4"/>
          <w:szCs w:val="28"/>
          <w:shd w:val="clear" w:color="auto" w:fill="FFFFFF"/>
          <w:lang w:val="nb-NO"/>
        </w:rPr>
        <w:t>quán triệt</w:t>
      </w:r>
      <w:r w:rsidR="00AB5B32">
        <w:rPr>
          <w:rFonts w:cs="Times New Roman"/>
          <w:spacing w:val="-4"/>
          <w:szCs w:val="28"/>
          <w:shd w:val="clear" w:color="auto" w:fill="FFFFFF"/>
          <w:lang w:val="nb-NO"/>
        </w:rPr>
        <w:t xml:space="preserve">, triển khai thực hiện </w:t>
      </w:r>
      <w:r w:rsidRPr="001E4DEC">
        <w:rPr>
          <w:rFonts w:cs="Times New Roman"/>
          <w:spacing w:val="-4"/>
          <w:szCs w:val="28"/>
          <w:shd w:val="clear" w:color="auto" w:fill="FFFFFF"/>
          <w:lang w:val="nb-NO"/>
        </w:rPr>
        <w:t>Nghị quyết và xây dựng kế hoạch tổ chức thực hiện phù hợp vớ</w:t>
      </w:r>
      <w:r w:rsidR="004457B9" w:rsidRPr="001E4DEC">
        <w:rPr>
          <w:rFonts w:cs="Times New Roman"/>
          <w:spacing w:val="-4"/>
          <w:szCs w:val="28"/>
          <w:shd w:val="clear" w:color="auto" w:fill="FFFFFF"/>
          <w:lang w:val="nb-NO"/>
        </w:rPr>
        <w:t>i đặc điểm, tình hình của tổ chức đảng, cơ quan, đơn vị</w:t>
      </w:r>
      <w:r w:rsidR="00D52B67" w:rsidRPr="001E4DEC">
        <w:rPr>
          <w:rFonts w:cs="Times New Roman"/>
          <w:spacing w:val="-4"/>
          <w:szCs w:val="28"/>
          <w:shd w:val="clear" w:color="auto" w:fill="FFFFFF"/>
          <w:lang w:val="nb-NO"/>
        </w:rPr>
        <w:t>.</w:t>
      </w:r>
    </w:p>
    <w:p w:rsidR="0049410E" w:rsidRDefault="004457B9" w:rsidP="004C163E">
      <w:pPr>
        <w:spacing w:before="120" w:after="120"/>
        <w:ind w:firstLine="720"/>
        <w:jc w:val="both"/>
        <w:rPr>
          <w:rFonts w:cs="Times New Roman"/>
          <w:spacing w:val="-4"/>
          <w:szCs w:val="28"/>
          <w:shd w:val="clear" w:color="auto" w:fill="FFFFFF"/>
          <w:lang w:val="nb-NO"/>
        </w:rPr>
      </w:pPr>
      <w:r w:rsidRPr="001E4DEC">
        <w:rPr>
          <w:rFonts w:cs="Times New Roman"/>
          <w:spacing w:val="-4"/>
          <w:szCs w:val="28"/>
          <w:shd w:val="clear" w:color="auto" w:fill="FFFFFF"/>
          <w:lang w:val="nb-NO"/>
        </w:rPr>
        <w:t xml:space="preserve"> </w:t>
      </w:r>
      <w:r w:rsidR="002E16C1" w:rsidRPr="001E4DEC">
        <w:rPr>
          <w:rFonts w:cs="Times New Roman"/>
          <w:spacing w:val="-4"/>
          <w:szCs w:val="28"/>
          <w:shd w:val="clear" w:color="auto" w:fill="FFFFFF"/>
          <w:lang w:val="nb-NO"/>
        </w:rPr>
        <w:t xml:space="preserve">Nghị quyết này được phổ biến đến chi bộ. </w:t>
      </w:r>
    </w:p>
    <w:p w:rsidR="00536F9C" w:rsidRPr="001E4DEC" w:rsidRDefault="00536F9C" w:rsidP="005859E5">
      <w:pPr>
        <w:spacing w:before="40" w:after="40"/>
        <w:ind w:firstLine="720"/>
        <w:jc w:val="both"/>
        <w:rPr>
          <w:rFonts w:cs="Times New Roman"/>
          <w:spacing w:val="-4"/>
          <w:szCs w:val="28"/>
          <w:shd w:val="clear" w:color="auto" w:fill="FFFFFF"/>
          <w:lang w:val="nb-NO"/>
        </w:rPr>
      </w:pPr>
    </w:p>
    <w:tbl>
      <w:tblPr>
        <w:tblW w:w="9075" w:type="dxa"/>
        <w:tblInd w:w="250" w:type="dxa"/>
        <w:tblLayout w:type="fixed"/>
        <w:tblLook w:val="04A0" w:firstRow="1" w:lastRow="0" w:firstColumn="1" w:lastColumn="0" w:noHBand="0" w:noVBand="1"/>
      </w:tblPr>
      <w:tblGrid>
        <w:gridCol w:w="4291"/>
        <w:gridCol w:w="1381"/>
        <w:gridCol w:w="3403"/>
      </w:tblGrid>
      <w:tr w:rsidR="00133271" w:rsidRPr="001E4DEC" w:rsidTr="00486586">
        <w:trPr>
          <w:trHeight w:val="2144"/>
        </w:trPr>
        <w:tc>
          <w:tcPr>
            <w:tcW w:w="4291" w:type="dxa"/>
            <w:hideMark/>
          </w:tcPr>
          <w:p w:rsidR="002A16DD" w:rsidRDefault="00133271">
            <w:pPr>
              <w:jc w:val="both"/>
              <w:rPr>
                <w:rFonts w:cs="Times New Roman"/>
                <w:b/>
                <w:szCs w:val="28"/>
              </w:rPr>
            </w:pPr>
            <w:r w:rsidRPr="001E4DEC">
              <w:rPr>
                <w:rFonts w:cs="Times New Roman"/>
                <w:szCs w:val="28"/>
                <w:u w:val="single"/>
              </w:rPr>
              <w:t>Nơi nhận:</w:t>
            </w:r>
            <w:r w:rsidRPr="001E4DEC">
              <w:rPr>
                <w:rFonts w:cs="Times New Roman"/>
                <w:szCs w:val="28"/>
              </w:rPr>
              <w:tab/>
            </w:r>
            <w:r w:rsidRPr="001E4DEC">
              <w:rPr>
                <w:rFonts w:cs="Times New Roman"/>
                <w:szCs w:val="28"/>
              </w:rPr>
              <w:tab/>
            </w:r>
            <w:r w:rsidRPr="001E4DEC">
              <w:rPr>
                <w:rFonts w:cs="Times New Roman"/>
                <w:szCs w:val="28"/>
              </w:rPr>
              <w:tab/>
            </w:r>
            <w:r w:rsidRPr="001E4DEC">
              <w:rPr>
                <w:rFonts w:cs="Times New Roman"/>
                <w:szCs w:val="28"/>
              </w:rPr>
              <w:tab/>
              <w:t xml:space="preserve">                   </w:t>
            </w:r>
            <w:r w:rsidRPr="001E4DEC">
              <w:rPr>
                <w:rFonts w:cs="Times New Roman"/>
                <w:b/>
                <w:szCs w:val="28"/>
              </w:rPr>
              <w:t xml:space="preserve">  </w:t>
            </w:r>
          </w:p>
          <w:p w:rsidR="002A16DD" w:rsidRDefault="002A16DD">
            <w:pPr>
              <w:jc w:val="both"/>
              <w:rPr>
                <w:rFonts w:cs="Times New Roman"/>
                <w:sz w:val="24"/>
                <w:szCs w:val="24"/>
              </w:rPr>
            </w:pPr>
            <w:r>
              <w:rPr>
                <w:rFonts w:cs="Times New Roman"/>
                <w:sz w:val="24"/>
                <w:szCs w:val="24"/>
              </w:rPr>
              <w:t>- Thường trực Tỉnh ủy (b/c),</w:t>
            </w:r>
          </w:p>
          <w:p w:rsidR="00133271" w:rsidRPr="00ED5986" w:rsidRDefault="00133271">
            <w:pPr>
              <w:jc w:val="both"/>
              <w:rPr>
                <w:rFonts w:cs="Times New Roman"/>
                <w:sz w:val="24"/>
                <w:szCs w:val="24"/>
              </w:rPr>
            </w:pPr>
            <w:r w:rsidRPr="00ED5986">
              <w:rPr>
                <w:rFonts w:cs="Times New Roman"/>
                <w:sz w:val="24"/>
                <w:szCs w:val="24"/>
              </w:rPr>
              <w:t>- Ban Tổ chức Tỉnh ủy (b/c),</w:t>
            </w:r>
          </w:p>
          <w:p w:rsidR="00051A6E" w:rsidRPr="00ED5986" w:rsidRDefault="00051A6E">
            <w:pPr>
              <w:jc w:val="both"/>
              <w:rPr>
                <w:rFonts w:cs="Times New Roman"/>
                <w:sz w:val="24"/>
                <w:szCs w:val="24"/>
              </w:rPr>
            </w:pPr>
            <w:r w:rsidRPr="00ED5986">
              <w:rPr>
                <w:rFonts w:cs="Times New Roman"/>
                <w:sz w:val="24"/>
                <w:szCs w:val="24"/>
              </w:rPr>
              <w:t>- Các đồng chí UVBCH Đảng bộ Khối,</w:t>
            </w:r>
          </w:p>
          <w:p w:rsidR="00133271" w:rsidRPr="00ED5986" w:rsidRDefault="00133271">
            <w:pPr>
              <w:jc w:val="both"/>
              <w:rPr>
                <w:rFonts w:cs="Times New Roman"/>
                <w:sz w:val="24"/>
                <w:szCs w:val="24"/>
              </w:rPr>
            </w:pPr>
            <w:r w:rsidRPr="00ED5986">
              <w:rPr>
                <w:rFonts w:cs="Times New Roman"/>
                <w:sz w:val="24"/>
                <w:szCs w:val="24"/>
              </w:rPr>
              <w:t>- Các cơ quan tham mưu, giúp việc</w:t>
            </w:r>
          </w:p>
          <w:p w:rsidR="00133271" w:rsidRPr="00ED5986" w:rsidRDefault="00133271">
            <w:pPr>
              <w:jc w:val="both"/>
              <w:rPr>
                <w:rFonts w:cs="Times New Roman"/>
                <w:sz w:val="24"/>
                <w:szCs w:val="24"/>
              </w:rPr>
            </w:pPr>
            <w:r w:rsidRPr="00ED5986">
              <w:rPr>
                <w:rFonts w:cs="Times New Roman"/>
                <w:sz w:val="24"/>
                <w:szCs w:val="24"/>
              </w:rPr>
              <w:t>Đảng ủy Khối và Đoàn thể Khối (t/h),</w:t>
            </w:r>
          </w:p>
          <w:p w:rsidR="00133271" w:rsidRPr="00ED5986" w:rsidRDefault="00133271">
            <w:pPr>
              <w:jc w:val="both"/>
              <w:rPr>
                <w:rFonts w:cs="Times New Roman"/>
                <w:sz w:val="24"/>
                <w:szCs w:val="24"/>
              </w:rPr>
            </w:pPr>
            <w:r w:rsidRPr="00ED5986">
              <w:rPr>
                <w:rFonts w:cs="Times New Roman"/>
                <w:sz w:val="24"/>
                <w:szCs w:val="24"/>
              </w:rPr>
              <w:t xml:space="preserve">- </w:t>
            </w:r>
            <w:r w:rsidR="00051A6E" w:rsidRPr="00ED5986">
              <w:rPr>
                <w:rFonts w:cs="Times New Roman"/>
                <w:sz w:val="24"/>
                <w:szCs w:val="24"/>
              </w:rPr>
              <w:t>Các tổ chức cơ sở đảng</w:t>
            </w:r>
            <w:r w:rsidRPr="00ED5986">
              <w:rPr>
                <w:rFonts w:cs="Times New Roman"/>
                <w:sz w:val="24"/>
                <w:szCs w:val="24"/>
              </w:rPr>
              <w:t xml:space="preserve"> </w:t>
            </w:r>
            <w:r w:rsidR="002A16DD">
              <w:rPr>
                <w:rFonts w:cs="Times New Roman"/>
                <w:sz w:val="24"/>
                <w:szCs w:val="24"/>
              </w:rPr>
              <w:t xml:space="preserve">trực thuộc </w:t>
            </w:r>
            <w:r w:rsidRPr="00ED5986">
              <w:rPr>
                <w:rFonts w:cs="Times New Roman"/>
                <w:sz w:val="24"/>
                <w:szCs w:val="24"/>
              </w:rPr>
              <w:t>(t/h),</w:t>
            </w:r>
          </w:p>
          <w:p w:rsidR="00133271" w:rsidRPr="001E4DEC" w:rsidRDefault="00051A6E" w:rsidP="00051A6E">
            <w:pPr>
              <w:jc w:val="both"/>
              <w:rPr>
                <w:rFonts w:cs="Times New Roman"/>
                <w:szCs w:val="28"/>
                <w:u w:val="single"/>
              </w:rPr>
            </w:pPr>
            <w:r w:rsidRPr="00ED5986">
              <w:rPr>
                <w:rFonts w:cs="Times New Roman"/>
                <w:sz w:val="24"/>
                <w:szCs w:val="24"/>
              </w:rPr>
              <w:t>- Lưu VT</w:t>
            </w:r>
            <w:r w:rsidR="00133271" w:rsidRPr="00ED5986">
              <w:rPr>
                <w:rFonts w:cs="Times New Roman"/>
                <w:sz w:val="24"/>
                <w:szCs w:val="24"/>
              </w:rPr>
              <w:t>.</w:t>
            </w:r>
          </w:p>
        </w:tc>
        <w:tc>
          <w:tcPr>
            <w:tcW w:w="1381" w:type="dxa"/>
          </w:tcPr>
          <w:p w:rsidR="00133271" w:rsidRPr="001E4DEC" w:rsidRDefault="00133271">
            <w:pPr>
              <w:pStyle w:val="Heading1"/>
              <w:rPr>
                <w:b/>
                <w:szCs w:val="28"/>
              </w:rPr>
            </w:pPr>
          </w:p>
        </w:tc>
        <w:tc>
          <w:tcPr>
            <w:tcW w:w="3403" w:type="dxa"/>
          </w:tcPr>
          <w:p w:rsidR="00133271" w:rsidRPr="001E4DEC" w:rsidRDefault="00133271">
            <w:pPr>
              <w:pStyle w:val="Heading1"/>
              <w:rPr>
                <w:b/>
                <w:szCs w:val="28"/>
              </w:rPr>
            </w:pPr>
            <w:r w:rsidRPr="001E4DEC">
              <w:rPr>
                <w:b/>
                <w:szCs w:val="28"/>
              </w:rPr>
              <w:t>T/M ĐẢNG ỦY</w:t>
            </w:r>
          </w:p>
          <w:p w:rsidR="00133271" w:rsidRPr="001E4DEC" w:rsidRDefault="00133271">
            <w:pPr>
              <w:jc w:val="center"/>
              <w:rPr>
                <w:rFonts w:cs="Times New Roman"/>
                <w:szCs w:val="28"/>
              </w:rPr>
            </w:pPr>
            <w:r w:rsidRPr="001E4DEC">
              <w:rPr>
                <w:rFonts w:cs="Times New Roman"/>
                <w:szCs w:val="28"/>
              </w:rPr>
              <w:t>BÍ THƯ</w:t>
            </w:r>
          </w:p>
          <w:p w:rsidR="00133271" w:rsidRPr="00BA7607" w:rsidRDefault="00571603">
            <w:pPr>
              <w:jc w:val="center"/>
              <w:rPr>
                <w:rFonts w:cs="Times New Roman"/>
                <w:i/>
                <w:szCs w:val="28"/>
              </w:rPr>
            </w:pPr>
            <w:r w:rsidRPr="00BA7607">
              <w:rPr>
                <w:rFonts w:cs="Times New Roman"/>
                <w:i/>
                <w:szCs w:val="28"/>
              </w:rPr>
              <w:t>(đã ký)</w:t>
            </w:r>
          </w:p>
          <w:p w:rsidR="00133271" w:rsidRDefault="00133271">
            <w:pPr>
              <w:jc w:val="center"/>
              <w:rPr>
                <w:rFonts w:cs="Times New Roman"/>
                <w:szCs w:val="28"/>
              </w:rPr>
            </w:pPr>
          </w:p>
          <w:p w:rsidR="00ED5986" w:rsidRPr="001E4DEC" w:rsidRDefault="00ED5986">
            <w:pPr>
              <w:jc w:val="center"/>
              <w:rPr>
                <w:rFonts w:cs="Times New Roman"/>
                <w:szCs w:val="28"/>
              </w:rPr>
            </w:pPr>
          </w:p>
          <w:p w:rsidR="00133271" w:rsidRPr="001E4DEC" w:rsidRDefault="00133271">
            <w:pPr>
              <w:jc w:val="center"/>
              <w:rPr>
                <w:rFonts w:cs="Times New Roman"/>
                <w:szCs w:val="28"/>
              </w:rPr>
            </w:pPr>
          </w:p>
          <w:p w:rsidR="00133271" w:rsidRPr="001E4DEC" w:rsidRDefault="00133271">
            <w:pPr>
              <w:pStyle w:val="Heading1"/>
              <w:rPr>
                <w:b/>
                <w:szCs w:val="28"/>
              </w:rPr>
            </w:pPr>
            <w:r w:rsidRPr="001E4DEC">
              <w:rPr>
                <w:b/>
                <w:szCs w:val="28"/>
              </w:rPr>
              <w:t>Nguyễn Phướng</w:t>
            </w:r>
          </w:p>
        </w:tc>
      </w:tr>
    </w:tbl>
    <w:p w:rsidR="00F964BA" w:rsidRPr="001E4DEC" w:rsidRDefault="00F964BA" w:rsidP="00F167ED">
      <w:pPr>
        <w:spacing w:before="60" w:after="60"/>
        <w:ind w:firstLine="720"/>
        <w:jc w:val="both"/>
        <w:rPr>
          <w:rFonts w:cs="Times New Roman"/>
          <w:szCs w:val="28"/>
          <w:lang w:val="pt-BR"/>
        </w:rPr>
      </w:pPr>
    </w:p>
    <w:sectPr w:rsidR="00F964BA" w:rsidRPr="001E4DEC" w:rsidSect="0053490D">
      <w:headerReference w:type="even" r:id="rId7"/>
      <w:headerReference w:type="default" r:id="rId8"/>
      <w:footerReference w:type="default" r:id="rId9"/>
      <w:pgSz w:w="11906" w:h="16838" w:code="9"/>
      <w:pgMar w:top="1134" w:right="851"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E4" w:rsidRDefault="00537BE4" w:rsidP="004D6731">
      <w:r>
        <w:separator/>
      </w:r>
    </w:p>
  </w:endnote>
  <w:endnote w:type="continuationSeparator" w:id="0">
    <w:p w:rsidR="00537BE4" w:rsidRDefault="00537BE4" w:rsidP="004D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86" w:rsidRPr="00893BD0" w:rsidRDefault="00893BD0">
    <w:pPr>
      <w:pStyle w:val="Footer"/>
      <w:rPr>
        <w:rFonts w:ascii="Times New Roman" w:hAnsi="Times New Roman"/>
        <w:i/>
        <w:sz w:val="18"/>
        <w:szCs w:val="18"/>
      </w:rPr>
    </w:pPr>
    <w:r>
      <w:rPr>
        <w:rFonts w:ascii="Times New Roman" w:hAnsi="Times New Roman"/>
        <w:i/>
        <w:sz w:val="18"/>
        <w:szCs w:val="18"/>
      </w:rPr>
      <w:t>Hùng/E/NQ/QLĐV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E4" w:rsidRDefault="00537BE4" w:rsidP="004D6731">
      <w:r>
        <w:separator/>
      </w:r>
    </w:p>
  </w:footnote>
  <w:footnote w:type="continuationSeparator" w:id="0">
    <w:p w:rsidR="00537BE4" w:rsidRDefault="00537BE4" w:rsidP="004D67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0E" w:rsidRDefault="0049410E" w:rsidP="004233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410E" w:rsidRDefault="004941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0E" w:rsidRPr="00486586" w:rsidRDefault="0049410E" w:rsidP="004233B5">
    <w:pPr>
      <w:pStyle w:val="Header"/>
      <w:framePr w:wrap="around" w:vAnchor="text" w:hAnchor="margin" w:xAlign="center" w:y="1"/>
      <w:rPr>
        <w:rStyle w:val="PageNumber"/>
        <w:rFonts w:ascii="Times New Roman" w:hAnsi="Times New Roman"/>
      </w:rPr>
    </w:pPr>
    <w:r w:rsidRPr="00486586">
      <w:rPr>
        <w:rStyle w:val="PageNumber"/>
        <w:rFonts w:ascii="Times New Roman" w:hAnsi="Times New Roman"/>
      </w:rPr>
      <w:fldChar w:fldCharType="begin"/>
    </w:r>
    <w:r w:rsidRPr="00486586">
      <w:rPr>
        <w:rStyle w:val="PageNumber"/>
        <w:rFonts w:ascii="Times New Roman" w:hAnsi="Times New Roman"/>
      </w:rPr>
      <w:instrText xml:space="preserve">PAGE  </w:instrText>
    </w:r>
    <w:r w:rsidRPr="00486586">
      <w:rPr>
        <w:rStyle w:val="PageNumber"/>
        <w:rFonts w:ascii="Times New Roman" w:hAnsi="Times New Roman"/>
      </w:rPr>
      <w:fldChar w:fldCharType="separate"/>
    </w:r>
    <w:r w:rsidR="0073183D">
      <w:rPr>
        <w:rStyle w:val="PageNumber"/>
        <w:rFonts w:ascii="Times New Roman" w:hAnsi="Times New Roman"/>
        <w:noProof/>
      </w:rPr>
      <w:t>2</w:t>
    </w:r>
    <w:r w:rsidRPr="00486586">
      <w:rPr>
        <w:rStyle w:val="PageNumber"/>
        <w:rFonts w:ascii="Times New Roman" w:hAnsi="Times New Roman"/>
      </w:rPr>
      <w:fldChar w:fldCharType="end"/>
    </w:r>
  </w:p>
  <w:p w:rsidR="0049410E" w:rsidRPr="00486586" w:rsidRDefault="0049410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8EE2E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BA4B83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AAB3F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FE47B3"/>
    <w:multiLevelType w:val="hybridMultilevel"/>
    <w:tmpl w:val="171E5B82"/>
    <w:lvl w:ilvl="0" w:tplc="E9F89462">
      <w:start w:val="6"/>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286064F"/>
    <w:multiLevelType w:val="hybridMultilevel"/>
    <w:tmpl w:val="1CF41EBA"/>
    <w:lvl w:ilvl="0" w:tplc="52424400">
      <w:numFmt w:val="bullet"/>
      <w:lvlText w:val="-"/>
      <w:lvlJc w:val="left"/>
      <w:pPr>
        <w:ind w:left="1080" w:hanging="360"/>
      </w:pPr>
      <w:rPr>
        <w:rFonts w:ascii="Times New Roman" w:eastAsia="Times New Roman" w:hAnsi="Times New Roman" w:cs="Times New Roman" w:hint="default"/>
        <w:color w:val="FF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7712997"/>
    <w:multiLevelType w:val="hybridMultilevel"/>
    <w:tmpl w:val="28745620"/>
    <w:lvl w:ilvl="0" w:tplc="5B1A797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B0C7009"/>
    <w:multiLevelType w:val="hybridMultilevel"/>
    <w:tmpl w:val="BFB28C62"/>
    <w:lvl w:ilvl="0" w:tplc="43EAE97C">
      <w:start w:val="3"/>
      <w:numFmt w:val="bullet"/>
      <w:lvlText w:val="-"/>
      <w:lvlJc w:val="left"/>
      <w:pPr>
        <w:ind w:left="1080" w:hanging="360"/>
      </w:pPr>
      <w:rPr>
        <w:rFonts w:ascii="Times New Roman" w:eastAsia="Times New Roman" w:hAnsi="Times New Roman" w:cs="Times New Roman" w:hint="default"/>
        <w:color w:val="FF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F5F5B63"/>
    <w:multiLevelType w:val="hybridMultilevel"/>
    <w:tmpl w:val="907A2308"/>
    <w:lvl w:ilvl="0" w:tplc="A2B445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1826EB9"/>
    <w:multiLevelType w:val="hybridMultilevel"/>
    <w:tmpl w:val="0C4AC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1E3591C"/>
    <w:multiLevelType w:val="hybridMultilevel"/>
    <w:tmpl w:val="206054B4"/>
    <w:lvl w:ilvl="0" w:tplc="6450A82C">
      <w:start w:val="6"/>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3F125E0"/>
    <w:multiLevelType w:val="hybridMultilevel"/>
    <w:tmpl w:val="8F3C723E"/>
    <w:lvl w:ilvl="0" w:tplc="956CE428">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FE55F1D"/>
    <w:multiLevelType w:val="hybridMultilevel"/>
    <w:tmpl w:val="4886D4FA"/>
    <w:lvl w:ilvl="0" w:tplc="DEB430D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22973B9D"/>
    <w:multiLevelType w:val="hybridMultilevel"/>
    <w:tmpl w:val="634CE3BA"/>
    <w:lvl w:ilvl="0" w:tplc="FDC042A0">
      <w:start w:val="6"/>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9E85249"/>
    <w:multiLevelType w:val="hybridMultilevel"/>
    <w:tmpl w:val="CE6A6216"/>
    <w:lvl w:ilvl="0" w:tplc="D1D0B18C">
      <w:numFmt w:val="bullet"/>
      <w:lvlText w:val="-"/>
      <w:lvlJc w:val="left"/>
      <w:pPr>
        <w:ind w:left="1080" w:hanging="360"/>
      </w:pPr>
      <w:rPr>
        <w:rFonts w:ascii="Times New Roman" w:eastAsia="Times New Roman" w:hAnsi="Times New Roman" w:cs="Times New Roman" w:hint="default"/>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31B23685"/>
    <w:multiLevelType w:val="hybridMultilevel"/>
    <w:tmpl w:val="C20E387C"/>
    <w:lvl w:ilvl="0" w:tplc="D9F429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A7268FE"/>
    <w:multiLevelType w:val="hybridMultilevel"/>
    <w:tmpl w:val="3430A01C"/>
    <w:lvl w:ilvl="0" w:tplc="BB74F824">
      <w:start w:val="3"/>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16" w15:restartNumberingAfterBreak="0">
    <w:nsid w:val="3C375D47"/>
    <w:multiLevelType w:val="hybridMultilevel"/>
    <w:tmpl w:val="87DA57C6"/>
    <w:lvl w:ilvl="0" w:tplc="3BE401B2">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44ED74ED"/>
    <w:multiLevelType w:val="hybridMultilevel"/>
    <w:tmpl w:val="CA0EF5FA"/>
    <w:lvl w:ilvl="0" w:tplc="BC08292C">
      <w:numFmt w:val="bullet"/>
      <w:lvlText w:val="-"/>
      <w:lvlJc w:val="left"/>
      <w:pPr>
        <w:ind w:left="1080" w:hanging="360"/>
      </w:pPr>
      <w:rPr>
        <w:rFonts w:ascii="Times New Roman" w:eastAsia="Times New Roman" w:hAnsi="Times New Roman" w:cs="Times New Roman" w:hint="default"/>
        <w:color w:val="FF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466C71B6"/>
    <w:multiLevelType w:val="hybridMultilevel"/>
    <w:tmpl w:val="9F8E7614"/>
    <w:lvl w:ilvl="0" w:tplc="5A8067F8">
      <w:start w:val="1"/>
      <w:numFmt w:val="decimal"/>
      <w:lvlText w:val="%1."/>
      <w:lvlJc w:val="left"/>
      <w:pPr>
        <w:tabs>
          <w:tab w:val="num" w:pos="1815"/>
        </w:tabs>
        <w:ind w:left="1815" w:hanging="109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4AE5A48"/>
    <w:multiLevelType w:val="hybridMultilevel"/>
    <w:tmpl w:val="B914AD34"/>
    <w:lvl w:ilvl="0" w:tplc="A5F2C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3839B2"/>
    <w:multiLevelType w:val="hybridMultilevel"/>
    <w:tmpl w:val="1856F10E"/>
    <w:lvl w:ilvl="0" w:tplc="716A59E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64BF3A50"/>
    <w:multiLevelType w:val="hybridMultilevel"/>
    <w:tmpl w:val="93C449A6"/>
    <w:lvl w:ilvl="0" w:tplc="510EEDDC">
      <w:start w:val="1"/>
      <w:numFmt w:val="bullet"/>
      <w:lvlText w:val="-"/>
      <w:lvlJc w:val="left"/>
      <w:pPr>
        <w:tabs>
          <w:tab w:val="num" w:pos="717"/>
        </w:tabs>
        <w:ind w:left="717" w:hanging="360"/>
      </w:pPr>
      <w:rPr>
        <w:rFonts w:ascii=".VnTime" w:eastAsia="Times New Roman" w:hAnsi=".VnTime"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6739395C"/>
    <w:multiLevelType w:val="hybridMultilevel"/>
    <w:tmpl w:val="773A6138"/>
    <w:lvl w:ilvl="0" w:tplc="3FE6C51C">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3" w15:restartNumberingAfterBreak="0">
    <w:nsid w:val="69000201"/>
    <w:multiLevelType w:val="multilevel"/>
    <w:tmpl w:val="A40E34EA"/>
    <w:lvl w:ilvl="0">
      <w:start w:val="1"/>
      <w:numFmt w:val="decimal"/>
      <w:lvlText w:val="%1."/>
      <w:lvlJc w:val="left"/>
      <w:pPr>
        <w:ind w:left="360" w:hanging="36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4" w15:restartNumberingAfterBreak="0">
    <w:nsid w:val="6B43428A"/>
    <w:multiLevelType w:val="hybridMultilevel"/>
    <w:tmpl w:val="B7AE0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8A0C5E"/>
    <w:multiLevelType w:val="hybridMultilevel"/>
    <w:tmpl w:val="71DC890E"/>
    <w:lvl w:ilvl="0" w:tplc="8A648C3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A196501"/>
    <w:multiLevelType w:val="hybridMultilevel"/>
    <w:tmpl w:val="A4F02F32"/>
    <w:lvl w:ilvl="0" w:tplc="5E36AF68">
      <w:start w:val="6"/>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2"/>
  </w:num>
  <w:num w:numId="4">
    <w:abstractNumId w:val="26"/>
  </w:num>
  <w:num w:numId="5">
    <w:abstractNumId w:val="3"/>
  </w:num>
  <w:num w:numId="6">
    <w:abstractNumId w:val="10"/>
  </w:num>
  <w:num w:numId="7">
    <w:abstractNumId w:val="9"/>
  </w:num>
  <w:num w:numId="8">
    <w:abstractNumId w:val="8"/>
  </w:num>
  <w:num w:numId="9">
    <w:abstractNumId w:val="19"/>
  </w:num>
  <w:num w:numId="10">
    <w:abstractNumId w:val="24"/>
  </w:num>
  <w:num w:numId="11">
    <w:abstractNumId w:val="0"/>
  </w:num>
  <w:num w:numId="12">
    <w:abstractNumId w:val="6"/>
  </w:num>
  <w:num w:numId="13">
    <w:abstractNumId w:val="15"/>
  </w:num>
  <w:num w:numId="14">
    <w:abstractNumId w:val="1"/>
  </w:num>
  <w:num w:numId="15">
    <w:abstractNumId w:val="16"/>
  </w:num>
  <w:num w:numId="16">
    <w:abstractNumId w:val="22"/>
  </w:num>
  <w:num w:numId="17">
    <w:abstractNumId w:val="18"/>
  </w:num>
  <w:num w:numId="18">
    <w:abstractNumId w:val="4"/>
  </w:num>
  <w:num w:numId="19">
    <w:abstractNumId w:val="20"/>
  </w:num>
  <w:num w:numId="20">
    <w:abstractNumId w:val="14"/>
  </w:num>
  <w:num w:numId="21">
    <w:abstractNumId w:val="13"/>
  </w:num>
  <w:num w:numId="22">
    <w:abstractNumId w:val="11"/>
  </w:num>
  <w:num w:numId="23">
    <w:abstractNumId w:val="5"/>
  </w:num>
  <w:num w:numId="24">
    <w:abstractNumId w:val="17"/>
  </w:num>
  <w:num w:numId="25">
    <w:abstractNumId w:val="25"/>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9B"/>
    <w:rsid w:val="000001FA"/>
    <w:rsid w:val="000111CF"/>
    <w:rsid w:val="00012EF3"/>
    <w:rsid w:val="00013C49"/>
    <w:rsid w:val="00013E49"/>
    <w:rsid w:val="00020DCB"/>
    <w:rsid w:val="00022433"/>
    <w:rsid w:val="0003626E"/>
    <w:rsid w:val="00046F01"/>
    <w:rsid w:val="00051A6E"/>
    <w:rsid w:val="00052B86"/>
    <w:rsid w:val="00053371"/>
    <w:rsid w:val="00063EC8"/>
    <w:rsid w:val="000734C0"/>
    <w:rsid w:val="000758CE"/>
    <w:rsid w:val="00076209"/>
    <w:rsid w:val="0009021B"/>
    <w:rsid w:val="00093083"/>
    <w:rsid w:val="00096D89"/>
    <w:rsid w:val="000A09CD"/>
    <w:rsid w:val="000A121E"/>
    <w:rsid w:val="000A1C9B"/>
    <w:rsid w:val="000A799C"/>
    <w:rsid w:val="000B1B03"/>
    <w:rsid w:val="000B20A7"/>
    <w:rsid w:val="000B27A3"/>
    <w:rsid w:val="000B3682"/>
    <w:rsid w:val="000D33BC"/>
    <w:rsid w:val="000D7AEC"/>
    <w:rsid w:val="000E594E"/>
    <w:rsid w:val="000E77A8"/>
    <w:rsid w:val="000F06CF"/>
    <w:rsid w:val="00103218"/>
    <w:rsid w:val="00106EE4"/>
    <w:rsid w:val="00120477"/>
    <w:rsid w:val="00121B69"/>
    <w:rsid w:val="00133271"/>
    <w:rsid w:val="00135D4B"/>
    <w:rsid w:val="00135E34"/>
    <w:rsid w:val="00137B40"/>
    <w:rsid w:val="00157A98"/>
    <w:rsid w:val="001679C5"/>
    <w:rsid w:val="0017215C"/>
    <w:rsid w:val="001842B6"/>
    <w:rsid w:val="001845D0"/>
    <w:rsid w:val="00193566"/>
    <w:rsid w:val="00194C29"/>
    <w:rsid w:val="001B75AC"/>
    <w:rsid w:val="001C624A"/>
    <w:rsid w:val="001D5260"/>
    <w:rsid w:val="001E4DEC"/>
    <w:rsid w:val="001F233A"/>
    <w:rsid w:val="001F4542"/>
    <w:rsid w:val="00206671"/>
    <w:rsid w:val="0021270D"/>
    <w:rsid w:val="00220AD6"/>
    <w:rsid w:val="00223AF5"/>
    <w:rsid w:val="00226CE8"/>
    <w:rsid w:val="002378E5"/>
    <w:rsid w:val="00244B66"/>
    <w:rsid w:val="00251D73"/>
    <w:rsid w:val="00263138"/>
    <w:rsid w:val="0026425A"/>
    <w:rsid w:val="00264A49"/>
    <w:rsid w:val="00273FD2"/>
    <w:rsid w:val="0029564F"/>
    <w:rsid w:val="002A16DD"/>
    <w:rsid w:val="002A648D"/>
    <w:rsid w:val="002B295F"/>
    <w:rsid w:val="002D0C26"/>
    <w:rsid w:val="002E16C1"/>
    <w:rsid w:val="002F414E"/>
    <w:rsid w:val="002F7251"/>
    <w:rsid w:val="0030378E"/>
    <w:rsid w:val="00305CCC"/>
    <w:rsid w:val="0031291E"/>
    <w:rsid w:val="00314FA3"/>
    <w:rsid w:val="003220A5"/>
    <w:rsid w:val="00344CCC"/>
    <w:rsid w:val="003471B7"/>
    <w:rsid w:val="00352A1B"/>
    <w:rsid w:val="00365241"/>
    <w:rsid w:val="00367002"/>
    <w:rsid w:val="00373E56"/>
    <w:rsid w:val="00377345"/>
    <w:rsid w:val="00382736"/>
    <w:rsid w:val="00382D86"/>
    <w:rsid w:val="00383319"/>
    <w:rsid w:val="00383D39"/>
    <w:rsid w:val="00385BBE"/>
    <w:rsid w:val="00385FFF"/>
    <w:rsid w:val="003A0256"/>
    <w:rsid w:val="003B2859"/>
    <w:rsid w:val="003B6481"/>
    <w:rsid w:val="003B77BE"/>
    <w:rsid w:val="003C1426"/>
    <w:rsid w:val="003D6257"/>
    <w:rsid w:val="003E3E5F"/>
    <w:rsid w:val="003E70AD"/>
    <w:rsid w:val="00404966"/>
    <w:rsid w:val="0040579D"/>
    <w:rsid w:val="004149BA"/>
    <w:rsid w:val="00422790"/>
    <w:rsid w:val="004232FD"/>
    <w:rsid w:val="004233B5"/>
    <w:rsid w:val="00433AEC"/>
    <w:rsid w:val="00434820"/>
    <w:rsid w:val="004435F5"/>
    <w:rsid w:val="004457B9"/>
    <w:rsid w:val="00454B18"/>
    <w:rsid w:val="0046491B"/>
    <w:rsid w:val="00473F94"/>
    <w:rsid w:val="00481FBC"/>
    <w:rsid w:val="00486586"/>
    <w:rsid w:val="00486F2D"/>
    <w:rsid w:val="0049410E"/>
    <w:rsid w:val="0049460D"/>
    <w:rsid w:val="00496D41"/>
    <w:rsid w:val="004A1D90"/>
    <w:rsid w:val="004A7810"/>
    <w:rsid w:val="004B7DFA"/>
    <w:rsid w:val="004C163E"/>
    <w:rsid w:val="004D059D"/>
    <w:rsid w:val="004D16CE"/>
    <w:rsid w:val="004D398C"/>
    <w:rsid w:val="004D66E0"/>
    <w:rsid w:val="004D6731"/>
    <w:rsid w:val="004E4923"/>
    <w:rsid w:val="004F678C"/>
    <w:rsid w:val="0050404B"/>
    <w:rsid w:val="00505BDC"/>
    <w:rsid w:val="005074C1"/>
    <w:rsid w:val="0051107A"/>
    <w:rsid w:val="00515C22"/>
    <w:rsid w:val="0053490D"/>
    <w:rsid w:val="00536F9C"/>
    <w:rsid w:val="00537BE4"/>
    <w:rsid w:val="00541BC3"/>
    <w:rsid w:val="0054525D"/>
    <w:rsid w:val="00550C22"/>
    <w:rsid w:val="0055113B"/>
    <w:rsid w:val="00552F3C"/>
    <w:rsid w:val="00553E15"/>
    <w:rsid w:val="00563C0E"/>
    <w:rsid w:val="005644F7"/>
    <w:rsid w:val="00564E00"/>
    <w:rsid w:val="00571603"/>
    <w:rsid w:val="00576443"/>
    <w:rsid w:val="00581A81"/>
    <w:rsid w:val="0058586C"/>
    <w:rsid w:val="005859E5"/>
    <w:rsid w:val="00591324"/>
    <w:rsid w:val="005A1337"/>
    <w:rsid w:val="005A4333"/>
    <w:rsid w:val="005A5651"/>
    <w:rsid w:val="005B51C5"/>
    <w:rsid w:val="005D2411"/>
    <w:rsid w:val="005E342E"/>
    <w:rsid w:val="005F1974"/>
    <w:rsid w:val="005F3EB9"/>
    <w:rsid w:val="005F74E0"/>
    <w:rsid w:val="005F7BE4"/>
    <w:rsid w:val="00607C30"/>
    <w:rsid w:val="00627368"/>
    <w:rsid w:val="006275B9"/>
    <w:rsid w:val="00633490"/>
    <w:rsid w:val="00634078"/>
    <w:rsid w:val="00647A38"/>
    <w:rsid w:val="00652A4F"/>
    <w:rsid w:val="0065747B"/>
    <w:rsid w:val="006813D6"/>
    <w:rsid w:val="00685084"/>
    <w:rsid w:val="0069086F"/>
    <w:rsid w:val="006918CD"/>
    <w:rsid w:val="00694C2E"/>
    <w:rsid w:val="00695092"/>
    <w:rsid w:val="006C4160"/>
    <w:rsid w:val="006C5AE0"/>
    <w:rsid w:val="006C7369"/>
    <w:rsid w:val="006D7592"/>
    <w:rsid w:val="006E0EE8"/>
    <w:rsid w:val="006F0F29"/>
    <w:rsid w:val="006F11F1"/>
    <w:rsid w:val="006F648E"/>
    <w:rsid w:val="006F7E83"/>
    <w:rsid w:val="00701997"/>
    <w:rsid w:val="00711B96"/>
    <w:rsid w:val="00711DC4"/>
    <w:rsid w:val="00715FCB"/>
    <w:rsid w:val="00716C68"/>
    <w:rsid w:val="0072304E"/>
    <w:rsid w:val="007304D8"/>
    <w:rsid w:val="0073183D"/>
    <w:rsid w:val="0074329C"/>
    <w:rsid w:val="0075440B"/>
    <w:rsid w:val="00760C7C"/>
    <w:rsid w:val="007670F5"/>
    <w:rsid w:val="007737EA"/>
    <w:rsid w:val="00774DBF"/>
    <w:rsid w:val="00776131"/>
    <w:rsid w:val="007871B6"/>
    <w:rsid w:val="007911BB"/>
    <w:rsid w:val="00796D58"/>
    <w:rsid w:val="007A4B0C"/>
    <w:rsid w:val="007C6609"/>
    <w:rsid w:val="007C6F01"/>
    <w:rsid w:val="007D1EFF"/>
    <w:rsid w:val="007D3F6A"/>
    <w:rsid w:val="007D534C"/>
    <w:rsid w:val="007E4B9B"/>
    <w:rsid w:val="007E68C5"/>
    <w:rsid w:val="007F6011"/>
    <w:rsid w:val="007F6E73"/>
    <w:rsid w:val="007F7968"/>
    <w:rsid w:val="007F7976"/>
    <w:rsid w:val="00804013"/>
    <w:rsid w:val="00804EFD"/>
    <w:rsid w:val="00807C59"/>
    <w:rsid w:val="00811AB4"/>
    <w:rsid w:val="00820D53"/>
    <w:rsid w:val="0082235C"/>
    <w:rsid w:val="00822A24"/>
    <w:rsid w:val="00830E37"/>
    <w:rsid w:val="00836618"/>
    <w:rsid w:val="00846C84"/>
    <w:rsid w:val="008510F6"/>
    <w:rsid w:val="008523C0"/>
    <w:rsid w:val="00854512"/>
    <w:rsid w:val="00860A02"/>
    <w:rsid w:val="0086450C"/>
    <w:rsid w:val="00870F51"/>
    <w:rsid w:val="00883104"/>
    <w:rsid w:val="00883BF5"/>
    <w:rsid w:val="008854C3"/>
    <w:rsid w:val="00887DFD"/>
    <w:rsid w:val="0089034E"/>
    <w:rsid w:val="00893959"/>
    <w:rsid w:val="00893BD0"/>
    <w:rsid w:val="008A7792"/>
    <w:rsid w:val="008C329D"/>
    <w:rsid w:val="008D5632"/>
    <w:rsid w:val="008D5C35"/>
    <w:rsid w:val="008F385D"/>
    <w:rsid w:val="008F3BE6"/>
    <w:rsid w:val="008F5592"/>
    <w:rsid w:val="009011D1"/>
    <w:rsid w:val="00905A0B"/>
    <w:rsid w:val="00912C34"/>
    <w:rsid w:val="00915B9D"/>
    <w:rsid w:val="0091664B"/>
    <w:rsid w:val="0092284B"/>
    <w:rsid w:val="009338C8"/>
    <w:rsid w:val="00943708"/>
    <w:rsid w:val="0095505F"/>
    <w:rsid w:val="009605BF"/>
    <w:rsid w:val="00964756"/>
    <w:rsid w:val="00964F8F"/>
    <w:rsid w:val="0097392C"/>
    <w:rsid w:val="009746F9"/>
    <w:rsid w:val="009747BB"/>
    <w:rsid w:val="00986A96"/>
    <w:rsid w:val="009966D6"/>
    <w:rsid w:val="009B2572"/>
    <w:rsid w:val="009B3115"/>
    <w:rsid w:val="009B5281"/>
    <w:rsid w:val="009B5D03"/>
    <w:rsid w:val="009C21F1"/>
    <w:rsid w:val="009D0FF2"/>
    <w:rsid w:val="009D4B1F"/>
    <w:rsid w:val="00A22A05"/>
    <w:rsid w:val="00A36462"/>
    <w:rsid w:val="00A437FD"/>
    <w:rsid w:val="00A4705E"/>
    <w:rsid w:val="00A52696"/>
    <w:rsid w:val="00A52E74"/>
    <w:rsid w:val="00A55E4B"/>
    <w:rsid w:val="00A57DB7"/>
    <w:rsid w:val="00A640AF"/>
    <w:rsid w:val="00A6798F"/>
    <w:rsid w:val="00A72DAE"/>
    <w:rsid w:val="00A74E85"/>
    <w:rsid w:val="00A801B3"/>
    <w:rsid w:val="00A92747"/>
    <w:rsid w:val="00AA3B3E"/>
    <w:rsid w:val="00AB5B32"/>
    <w:rsid w:val="00AC2447"/>
    <w:rsid w:val="00AC3329"/>
    <w:rsid w:val="00AD41BF"/>
    <w:rsid w:val="00AE5609"/>
    <w:rsid w:val="00AF5648"/>
    <w:rsid w:val="00B05207"/>
    <w:rsid w:val="00B05BEC"/>
    <w:rsid w:val="00B20105"/>
    <w:rsid w:val="00B2357D"/>
    <w:rsid w:val="00B2649B"/>
    <w:rsid w:val="00B36D7A"/>
    <w:rsid w:val="00B3749A"/>
    <w:rsid w:val="00B457E9"/>
    <w:rsid w:val="00B464F4"/>
    <w:rsid w:val="00B62A69"/>
    <w:rsid w:val="00B72957"/>
    <w:rsid w:val="00B72E27"/>
    <w:rsid w:val="00B87F04"/>
    <w:rsid w:val="00B915BA"/>
    <w:rsid w:val="00B94160"/>
    <w:rsid w:val="00B9417C"/>
    <w:rsid w:val="00BA622B"/>
    <w:rsid w:val="00BA7607"/>
    <w:rsid w:val="00BB1D39"/>
    <w:rsid w:val="00BC190B"/>
    <w:rsid w:val="00BE01A1"/>
    <w:rsid w:val="00BF1588"/>
    <w:rsid w:val="00C03E9B"/>
    <w:rsid w:val="00C0635D"/>
    <w:rsid w:val="00C277F5"/>
    <w:rsid w:val="00C27B4B"/>
    <w:rsid w:val="00C37E96"/>
    <w:rsid w:val="00C42018"/>
    <w:rsid w:val="00C60264"/>
    <w:rsid w:val="00C66C29"/>
    <w:rsid w:val="00C73F9C"/>
    <w:rsid w:val="00C74FCB"/>
    <w:rsid w:val="00C759A0"/>
    <w:rsid w:val="00C87E8D"/>
    <w:rsid w:val="00C90836"/>
    <w:rsid w:val="00C953F9"/>
    <w:rsid w:val="00CA1220"/>
    <w:rsid w:val="00CA3670"/>
    <w:rsid w:val="00CA4AF3"/>
    <w:rsid w:val="00CA507B"/>
    <w:rsid w:val="00CB7A79"/>
    <w:rsid w:val="00CE1D5F"/>
    <w:rsid w:val="00CE3239"/>
    <w:rsid w:val="00D02EF9"/>
    <w:rsid w:val="00D059A9"/>
    <w:rsid w:val="00D10C36"/>
    <w:rsid w:val="00D1547D"/>
    <w:rsid w:val="00D33798"/>
    <w:rsid w:val="00D364FC"/>
    <w:rsid w:val="00D37DC4"/>
    <w:rsid w:val="00D42171"/>
    <w:rsid w:val="00D4484C"/>
    <w:rsid w:val="00D4584C"/>
    <w:rsid w:val="00D52B67"/>
    <w:rsid w:val="00D7226A"/>
    <w:rsid w:val="00D7755B"/>
    <w:rsid w:val="00D832A1"/>
    <w:rsid w:val="00D91296"/>
    <w:rsid w:val="00D947B9"/>
    <w:rsid w:val="00DA632C"/>
    <w:rsid w:val="00DA7080"/>
    <w:rsid w:val="00DB1516"/>
    <w:rsid w:val="00DB1A7F"/>
    <w:rsid w:val="00DB591C"/>
    <w:rsid w:val="00DC0A9B"/>
    <w:rsid w:val="00DC2374"/>
    <w:rsid w:val="00DC28BA"/>
    <w:rsid w:val="00DC6BE1"/>
    <w:rsid w:val="00DD7EBC"/>
    <w:rsid w:val="00E03B2C"/>
    <w:rsid w:val="00E1190C"/>
    <w:rsid w:val="00E25EEE"/>
    <w:rsid w:val="00E327F1"/>
    <w:rsid w:val="00E4022A"/>
    <w:rsid w:val="00E41CAD"/>
    <w:rsid w:val="00E525E1"/>
    <w:rsid w:val="00E57123"/>
    <w:rsid w:val="00E5736E"/>
    <w:rsid w:val="00E71DC9"/>
    <w:rsid w:val="00E72B6F"/>
    <w:rsid w:val="00E7421D"/>
    <w:rsid w:val="00E77CCE"/>
    <w:rsid w:val="00E84348"/>
    <w:rsid w:val="00E8672A"/>
    <w:rsid w:val="00E966B9"/>
    <w:rsid w:val="00EA31D7"/>
    <w:rsid w:val="00EA49A1"/>
    <w:rsid w:val="00EB6945"/>
    <w:rsid w:val="00ED3355"/>
    <w:rsid w:val="00ED3750"/>
    <w:rsid w:val="00ED5986"/>
    <w:rsid w:val="00ED7341"/>
    <w:rsid w:val="00ED7869"/>
    <w:rsid w:val="00EF2A0C"/>
    <w:rsid w:val="00EF39C3"/>
    <w:rsid w:val="00F07410"/>
    <w:rsid w:val="00F151EA"/>
    <w:rsid w:val="00F167ED"/>
    <w:rsid w:val="00F24E8B"/>
    <w:rsid w:val="00F33862"/>
    <w:rsid w:val="00F52E86"/>
    <w:rsid w:val="00F70F08"/>
    <w:rsid w:val="00F716C2"/>
    <w:rsid w:val="00F831F4"/>
    <w:rsid w:val="00F87CFE"/>
    <w:rsid w:val="00F914FB"/>
    <w:rsid w:val="00F9473B"/>
    <w:rsid w:val="00F94CC3"/>
    <w:rsid w:val="00F95DE4"/>
    <w:rsid w:val="00F964BA"/>
    <w:rsid w:val="00FA0EE8"/>
    <w:rsid w:val="00FA480A"/>
    <w:rsid w:val="00FA6DA9"/>
    <w:rsid w:val="00FD554E"/>
    <w:rsid w:val="00FF5C48"/>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2DCFA"/>
  <w15:docId w15:val="{3AB667CD-C09E-4B75-93B6-290541D4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DB,h1,Level1"/>
    <w:basedOn w:val="Normal"/>
    <w:next w:val="Normal"/>
    <w:link w:val="Heading1Char1"/>
    <w:qFormat/>
    <w:rsid w:val="00133271"/>
    <w:pPr>
      <w:keepNext/>
      <w:jc w:val="center"/>
      <w:outlineLvl w:val="0"/>
    </w:pPr>
    <w:rPr>
      <w:rFonts w:eastAsia="Times New Roman" w:cs="Times New Roman"/>
      <w:szCs w:val="20"/>
    </w:rPr>
  </w:style>
  <w:style w:type="paragraph" w:styleId="Heading3">
    <w:name w:val="heading 3"/>
    <w:basedOn w:val="Normal"/>
    <w:next w:val="Normal"/>
    <w:link w:val="Heading3Char"/>
    <w:uiPriority w:val="9"/>
    <w:semiHidden/>
    <w:unhideWhenUsed/>
    <w:qFormat/>
    <w:rsid w:val="0096475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2649B"/>
    <w:pPr>
      <w:spacing w:after="120"/>
    </w:pPr>
    <w:rPr>
      <w:rFonts w:ascii=".VnTime" w:eastAsia="Times New Roman" w:hAnsi=".VnTime" w:cs="Times New Roman"/>
      <w:szCs w:val="28"/>
    </w:rPr>
  </w:style>
  <w:style w:type="character" w:customStyle="1" w:styleId="BodyTextChar">
    <w:name w:val="Body Text Char"/>
    <w:basedOn w:val="DefaultParagraphFont"/>
    <w:link w:val="BodyText"/>
    <w:rsid w:val="00B2649B"/>
    <w:rPr>
      <w:rFonts w:ascii=".VnTime" w:eastAsia="Times New Roman" w:hAnsi=".VnTime" w:cs="Times New Roman"/>
      <w:szCs w:val="28"/>
    </w:rPr>
  </w:style>
  <w:style w:type="paragraph" w:styleId="BodyTextIndent">
    <w:name w:val="Body Text Indent"/>
    <w:basedOn w:val="Normal"/>
    <w:link w:val="BodyTextIndentChar"/>
    <w:unhideWhenUsed/>
    <w:rsid w:val="00B2649B"/>
    <w:pPr>
      <w:spacing w:after="120"/>
      <w:ind w:left="283"/>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B2649B"/>
    <w:rPr>
      <w:rFonts w:ascii=".VnTime" w:eastAsia="Times New Roman" w:hAnsi=".VnTime" w:cs="Times New Roman"/>
      <w:szCs w:val="28"/>
    </w:rPr>
  </w:style>
  <w:style w:type="paragraph" w:styleId="BodyTextFirstIndent2">
    <w:name w:val="Body Text First Indent 2"/>
    <w:basedOn w:val="BodyTextIndent"/>
    <w:link w:val="BodyTextFirstIndent2Char"/>
    <w:semiHidden/>
    <w:unhideWhenUsed/>
    <w:rsid w:val="00B2649B"/>
    <w:pPr>
      <w:spacing w:after="0"/>
      <w:ind w:left="360" w:firstLine="360"/>
    </w:pPr>
  </w:style>
  <w:style w:type="character" w:customStyle="1" w:styleId="BodyTextFirstIndent2Char">
    <w:name w:val="Body Text First Indent 2 Char"/>
    <w:basedOn w:val="BodyTextIndentChar"/>
    <w:link w:val="BodyTextFirstIndent2"/>
    <w:semiHidden/>
    <w:rsid w:val="00B2649B"/>
    <w:rPr>
      <w:rFonts w:ascii=".VnTime" w:eastAsia="Times New Roman" w:hAnsi=".VnTime" w:cs="Times New Roman"/>
      <w:szCs w:val="28"/>
    </w:rPr>
  </w:style>
  <w:style w:type="paragraph" w:styleId="BodyTextFirstIndent">
    <w:name w:val="Body Text First Indent"/>
    <w:basedOn w:val="BodyText"/>
    <w:link w:val="BodyTextFirstIndentChar"/>
    <w:rsid w:val="00B2649B"/>
    <w:pPr>
      <w:ind w:firstLine="210"/>
    </w:pPr>
  </w:style>
  <w:style w:type="character" w:customStyle="1" w:styleId="BodyTextFirstIndentChar">
    <w:name w:val="Body Text First Indent Char"/>
    <w:basedOn w:val="BodyTextChar"/>
    <w:link w:val="BodyTextFirstIndent"/>
    <w:rsid w:val="00B2649B"/>
    <w:rPr>
      <w:rFonts w:ascii=".VnTime" w:eastAsia="Times New Roman" w:hAnsi=".VnTime" w:cs="Times New Roman"/>
      <w:szCs w:val="28"/>
    </w:rPr>
  </w:style>
  <w:style w:type="paragraph" w:styleId="ListBullet2">
    <w:name w:val="List Bullet 2"/>
    <w:basedOn w:val="Normal"/>
    <w:rsid w:val="00B2649B"/>
    <w:pPr>
      <w:numPr>
        <w:numId w:val="2"/>
      </w:numPr>
    </w:pPr>
    <w:rPr>
      <w:rFonts w:ascii=".VnTime" w:eastAsia="Times New Roman" w:hAnsi=".VnTime" w:cs="Times New Roman"/>
      <w:szCs w:val="28"/>
    </w:rPr>
  </w:style>
  <w:style w:type="paragraph" w:styleId="BodyText2">
    <w:name w:val="Body Text 2"/>
    <w:basedOn w:val="Normal"/>
    <w:link w:val="BodyText2Char"/>
    <w:unhideWhenUsed/>
    <w:rsid w:val="00B2649B"/>
    <w:pPr>
      <w:spacing w:after="120" w:line="480" w:lineRule="auto"/>
    </w:pPr>
    <w:rPr>
      <w:rFonts w:ascii=".VnTime" w:eastAsia="Times New Roman" w:hAnsi=".VnTime" w:cs="Times New Roman"/>
      <w:szCs w:val="28"/>
    </w:rPr>
  </w:style>
  <w:style w:type="character" w:customStyle="1" w:styleId="BodyText2Char">
    <w:name w:val="Body Text 2 Char"/>
    <w:basedOn w:val="DefaultParagraphFont"/>
    <w:link w:val="BodyText2"/>
    <w:rsid w:val="00B2649B"/>
    <w:rPr>
      <w:rFonts w:ascii=".VnTime" w:eastAsia="Times New Roman" w:hAnsi=".VnTime" w:cs="Times New Roman"/>
      <w:szCs w:val="28"/>
    </w:rPr>
  </w:style>
  <w:style w:type="character" w:customStyle="1" w:styleId="apple-converted-space">
    <w:name w:val="apple-converted-space"/>
    <w:basedOn w:val="DefaultParagraphFont"/>
    <w:rsid w:val="00B2649B"/>
  </w:style>
  <w:style w:type="character" w:styleId="Strong">
    <w:name w:val="Strong"/>
    <w:basedOn w:val="DefaultParagraphFont"/>
    <w:qFormat/>
    <w:rsid w:val="00B2649B"/>
    <w:rPr>
      <w:b/>
      <w:bCs/>
    </w:rPr>
  </w:style>
  <w:style w:type="paragraph" w:styleId="NormalWeb">
    <w:name w:val="Normal (Web)"/>
    <w:basedOn w:val="Normal"/>
    <w:uiPriority w:val="99"/>
    <w:unhideWhenUsed/>
    <w:rsid w:val="00B2649B"/>
    <w:pPr>
      <w:spacing w:before="100" w:beforeAutospacing="1" w:after="100" w:afterAutospacing="1"/>
    </w:pPr>
    <w:rPr>
      <w:rFonts w:eastAsia="Times New Roman" w:cs="Times New Roman"/>
      <w:sz w:val="24"/>
      <w:szCs w:val="24"/>
      <w:lang w:val="vi-VN" w:eastAsia="vi-VN"/>
    </w:rPr>
  </w:style>
  <w:style w:type="paragraph" w:styleId="DocumentMap">
    <w:name w:val="Document Map"/>
    <w:basedOn w:val="Normal"/>
    <w:link w:val="DocumentMapChar"/>
    <w:semiHidden/>
    <w:unhideWhenUsed/>
    <w:rsid w:val="00B2649B"/>
    <w:rPr>
      <w:rFonts w:ascii="Tahoma" w:eastAsia="Times New Roman" w:hAnsi="Tahoma" w:cs="Tahoma"/>
      <w:sz w:val="16"/>
      <w:szCs w:val="16"/>
    </w:rPr>
  </w:style>
  <w:style w:type="character" w:customStyle="1" w:styleId="DocumentMapChar">
    <w:name w:val="Document Map Char"/>
    <w:basedOn w:val="DefaultParagraphFont"/>
    <w:link w:val="DocumentMap"/>
    <w:semiHidden/>
    <w:rsid w:val="00B2649B"/>
    <w:rPr>
      <w:rFonts w:ascii="Tahoma" w:eastAsia="Times New Roman" w:hAnsi="Tahoma" w:cs="Tahoma"/>
      <w:sz w:val="16"/>
      <w:szCs w:val="16"/>
    </w:rPr>
  </w:style>
  <w:style w:type="paragraph" w:styleId="Header">
    <w:name w:val="header"/>
    <w:basedOn w:val="Normal"/>
    <w:link w:val="HeaderChar"/>
    <w:unhideWhenUsed/>
    <w:rsid w:val="00B2649B"/>
    <w:pPr>
      <w:tabs>
        <w:tab w:val="center" w:pos="4513"/>
        <w:tab w:val="right" w:pos="9026"/>
      </w:tabs>
    </w:pPr>
    <w:rPr>
      <w:rFonts w:ascii=".VnTime" w:eastAsia="Times New Roman" w:hAnsi=".VnTime" w:cs="Times New Roman"/>
      <w:szCs w:val="28"/>
    </w:rPr>
  </w:style>
  <w:style w:type="character" w:customStyle="1" w:styleId="HeaderChar">
    <w:name w:val="Header Char"/>
    <w:basedOn w:val="DefaultParagraphFont"/>
    <w:link w:val="Header"/>
    <w:rsid w:val="00B2649B"/>
    <w:rPr>
      <w:rFonts w:ascii=".VnTime" w:eastAsia="Times New Roman" w:hAnsi=".VnTime" w:cs="Times New Roman"/>
      <w:szCs w:val="28"/>
    </w:rPr>
  </w:style>
  <w:style w:type="paragraph" w:styleId="Footer">
    <w:name w:val="footer"/>
    <w:basedOn w:val="Normal"/>
    <w:link w:val="FooterChar"/>
    <w:unhideWhenUsed/>
    <w:rsid w:val="00B2649B"/>
    <w:pPr>
      <w:tabs>
        <w:tab w:val="center" w:pos="4513"/>
        <w:tab w:val="right" w:pos="9026"/>
      </w:tabs>
    </w:pPr>
    <w:rPr>
      <w:rFonts w:ascii=".VnTime" w:eastAsia="Times New Roman" w:hAnsi=".VnTime" w:cs="Times New Roman"/>
      <w:szCs w:val="28"/>
    </w:rPr>
  </w:style>
  <w:style w:type="character" w:customStyle="1" w:styleId="FooterChar">
    <w:name w:val="Footer Char"/>
    <w:basedOn w:val="DefaultParagraphFont"/>
    <w:link w:val="Footer"/>
    <w:rsid w:val="00B2649B"/>
    <w:rPr>
      <w:rFonts w:ascii=".VnTime" w:eastAsia="Times New Roman" w:hAnsi=".VnTime" w:cs="Times New Roman"/>
      <w:szCs w:val="28"/>
    </w:rPr>
  </w:style>
  <w:style w:type="character" w:styleId="PageNumber">
    <w:name w:val="page number"/>
    <w:basedOn w:val="DefaultParagraphFont"/>
    <w:rsid w:val="00B2649B"/>
  </w:style>
  <w:style w:type="character" w:styleId="Emphasis">
    <w:name w:val="Emphasis"/>
    <w:basedOn w:val="DefaultParagraphFont"/>
    <w:uiPriority w:val="20"/>
    <w:qFormat/>
    <w:rsid w:val="00B2649B"/>
    <w:rPr>
      <w:i/>
      <w:iCs/>
    </w:rPr>
  </w:style>
  <w:style w:type="paragraph" w:customStyle="1" w:styleId="Char1">
    <w:name w:val="Char1"/>
    <w:basedOn w:val="Normal"/>
    <w:rsid w:val="00B2649B"/>
    <w:pPr>
      <w:spacing w:after="160" w:line="240" w:lineRule="exact"/>
    </w:pPr>
    <w:rPr>
      <w:rFonts w:ascii="Verdana" w:eastAsia="Times New Roman" w:hAnsi="Verdana" w:cs="Verdana"/>
      <w:sz w:val="20"/>
      <w:szCs w:val="20"/>
    </w:rPr>
  </w:style>
  <w:style w:type="paragraph" w:styleId="List3">
    <w:name w:val="List 3"/>
    <w:basedOn w:val="Normal"/>
    <w:rsid w:val="00B2649B"/>
    <w:pPr>
      <w:ind w:left="1080" w:hanging="360"/>
    </w:pPr>
    <w:rPr>
      <w:rFonts w:ascii=".VnTime" w:eastAsia="Times New Roman" w:hAnsi=".VnTime" w:cs="Times New Roman"/>
      <w:szCs w:val="28"/>
    </w:rPr>
  </w:style>
  <w:style w:type="paragraph" w:customStyle="1" w:styleId="CharCharCharCharCharCharChar">
    <w:name w:val="Char Char Char Char Char Char Char"/>
    <w:basedOn w:val="Normal"/>
    <w:autoRedefine/>
    <w:rsid w:val="00B2649B"/>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Bullet4">
    <w:name w:val="List Bullet 4"/>
    <w:basedOn w:val="Normal"/>
    <w:rsid w:val="00B2649B"/>
    <w:pPr>
      <w:numPr>
        <w:numId w:val="11"/>
      </w:numPr>
      <w:contextualSpacing/>
    </w:pPr>
    <w:rPr>
      <w:rFonts w:ascii=".VnTime" w:eastAsia="Times New Roman" w:hAnsi=".VnTime" w:cs="Times New Roman"/>
      <w:szCs w:val="28"/>
    </w:rPr>
  </w:style>
  <w:style w:type="character" w:customStyle="1" w:styleId="BodytextChar0">
    <w:name w:val="Body text_ Char"/>
    <w:basedOn w:val="DefaultParagraphFont"/>
    <w:link w:val="Bodytext0"/>
    <w:rsid w:val="00B2649B"/>
    <w:rPr>
      <w:rFonts w:eastAsia="Courier New"/>
      <w:sz w:val="27"/>
      <w:szCs w:val="27"/>
      <w:shd w:val="clear" w:color="auto" w:fill="FFFFFF"/>
    </w:rPr>
  </w:style>
  <w:style w:type="paragraph" w:customStyle="1" w:styleId="Bodytext0">
    <w:name w:val="Body text_"/>
    <w:basedOn w:val="Normal"/>
    <w:link w:val="BodytextChar0"/>
    <w:rsid w:val="00B2649B"/>
    <w:pPr>
      <w:widowControl w:val="0"/>
      <w:shd w:val="clear" w:color="auto" w:fill="FFFFFF"/>
      <w:spacing w:after="120" w:line="240" w:lineRule="atLeast"/>
    </w:pPr>
    <w:rPr>
      <w:rFonts w:eastAsia="Courier New"/>
      <w:sz w:val="27"/>
      <w:szCs w:val="27"/>
      <w:shd w:val="clear" w:color="auto" w:fill="FFFFFF"/>
    </w:rPr>
  </w:style>
  <w:style w:type="paragraph" w:customStyle="1" w:styleId="CharCharCharCharCharCharChar0">
    <w:name w:val="Char Char Char Char Char Char Char"/>
    <w:basedOn w:val="Normal"/>
    <w:autoRedefine/>
    <w:rsid w:val="00B2649B"/>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customStyle="1" w:styleId="content">
    <w:name w:val="content"/>
    <w:basedOn w:val="Normal"/>
    <w:rsid w:val="00B2649B"/>
    <w:pPr>
      <w:spacing w:before="100" w:beforeAutospacing="1" w:after="100" w:afterAutospacing="1"/>
    </w:pPr>
    <w:rPr>
      <w:rFonts w:eastAsia="Times New Roman" w:cs="Times New Roman"/>
      <w:sz w:val="24"/>
      <w:szCs w:val="24"/>
    </w:rPr>
  </w:style>
  <w:style w:type="character" w:styleId="FootnoteReference">
    <w:name w:val="footnote reference"/>
    <w:basedOn w:val="DefaultParagraphFont"/>
    <w:rsid w:val="00B2649B"/>
    <w:rPr>
      <w:vertAlign w:val="superscript"/>
    </w:rPr>
  </w:style>
  <w:style w:type="paragraph" w:styleId="ListBullet3">
    <w:name w:val="List Bullet 3"/>
    <w:basedOn w:val="Normal"/>
    <w:rsid w:val="00B2649B"/>
    <w:pPr>
      <w:numPr>
        <w:numId w:val="14"/>
      </w:numPr>
      <w:contextualSpacing/>
    </w:pPr>
    <w:rPr>
      <w:rFonts w:ascii=".VnTime" w:eastAsia="Times New Roman" w:hAnsi=".VnTime" w:cs="Times New Roman"/>
      <w:szCs w:val="28"/>
    </w:rPr>
  </w:style>
  <w:style w:type="paragraph" w:styleId="HTMLAddress">
    <w:name w:val="HTML Address"/>
    <w:basedOn w:val="Normal"/>
    <w:link w:val="HTMLAddressChar"/>
    <w:rsid w:val="00B2649B"/>
    <w:rPr>
      <w:rFonts w:eastAsia="Times New Roman" w:cs="Times New Roman"/>
      <w:i/>
      <w:iCs/>
      <w:sz w:val="24"/>
      <w:szCs w:val="24"/>
    </w:rPr>
  </w:style>
  <w:style w:type="character" w:customStyle="1" w:styleId="HTMLAddressChar">
    <w:name w:val="HTML Address Char"/>
    <w:basedOn w:val="DefaultParagraphFont"/>
    <w:link w:val="HTMLAddress"/>
    <w:rsid w:val="00B2649B"/>
    <w:rPr>
      <w:rFonts w:eastAsia="Times New Roman" w:cs="Times New Roman"/>
      <w:i/>
      <w:iCs/>
      <w:sz w:val="24"/>
      <w:szCs w:val="24"/>
    </w:rPr>
  </w:style>
  <w:style w:type="paragraph" w:styleId="ListParagraph">
    <w:name w:val="List Paragraph"/>
    <w:basedOn w:val="Normal"/>
    <w:qFormat/>
    <w:rsid w:val="00B2649B"/>
    <w:pPr>
      <w:spacing w:after="200" w:line="276" w:lineRule="auto"/>
      <w:ind w:left="720"/>
      <w:contextualSpacing/>
    </w:pPr>
    <w:rPr>
      <w:rFonts w:ascii="Arial" w:eastAsia="Arial" w:hAnsi="Arial" w:cs="Times New Roman"/>
      <w:sz w:val="22"/>
      <w:lang w:val="vi-VN"/>
    </w:rPr>
  </w:style>
  <w:style w:type="table" w:styleId="TableGrid">
    <w:name w:val="Table Grid"/>
    <w:basedOn w:val="TableNormal"/>
    <w:rsid w:val="004D6731"/>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133271"/>
    <w:rPr>
      <w:rFonts w:asciiTheme="majorHAnsi" w:eastAsiaTheme="majorEastAsia" w:hAnsiTheme="majorHAnsi" w:cstheme="majorBidi"/>
      <w:b/>
      <w:bCs/>
      <w:color w:val="2F5496" w:themeColor="accent1" w:themeShade="BF"/>
      <w:szCs w:val="28"/>
    </w:rPr>
  </w:style>
  <w:style w:type="character" w:customStyle="1" w:styleId="Heading1Char1">
    <w:name w:val="Heading 1 Char1"/>
    <w:aliases w:val="H1 Char,DB Char,h1 Char,Level1 Char"/>
    <w:link w:val="Heading1"/>
    <w:locked/>
    <w:rsid w:val="00133271"/>
    <w:rPr>
      <w:rFonts w:eastAsia="Times New Roman" w:cs="Times New Roman"/>
      <w:szCs w:val="20"/>
    </w:rPr>
  </w:style>
  <w:style w:type="paragraph" w:styleId="BalloonText">
    <w:name w:val="Balloon Text"/>
    <w:basedOn w:val="Normal"/>
    <w:link w:val="BalloonTextChar"/>
    <w:uiPriority w:val="99"/>
    <w:semiHidden/>
    <w:unhideWhenUsed/>
    <w:rsid w:val="00133271"/>
    <w:rPr>
      <w:rFonts w:ascii="Tahoma" w:hAnsi="Tahoma" w:cs="Tahoma"/>
      <w:sz w:val="16"/>
      <w:szCs w:val="16"/>
    </w:rPr>
  </w:style>
  <w:style w:type="character" w:customStyle="1" w:styleId="BalloonTextChar">
    <w:name w:val="Balloon Text Char"/>
    <w:basedOn w:val="DefaultParagraphFont"/>
    <w:link w:val="BalloonText"/>
    <w:uiPriority w:val="99"/>
    <w:semiHidden/>
    <w:rsid w:val="00133271"/>
    <w:rPr>
      <w:rFonts w:ascii="Tahoma" w:hAnsi="Tahoma" w:cs="Tahoma"/>
      <w:sz w:val="16"/>
      <w:szCs w:val="16"/>
    </w:rPr>
  </w:style>
  <w:style w:type="paragraph" w:customStyle="1" w:styleId="CharCharCharChar">
    <w:name w:val="Char Char Char Char"/>
    <w:basedOn w:val="Normal"/>
    <w:rsid w:val="00804EFD"/>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semiHidden/>
    <w:unhideWhenUsed/>
    <w:rsid w:val="00836618"/>
    <w:rPr>
      <w:color w:val="0000FF"/>
      <w:u w:val="single"/>
    </w:rPr>
  </w:style>
  <w:style w:type="character" w:customStyle="1" w:styleId="Heading3Char">
    <w:name w:val="Heading 3 Char"/>
    <w:basedOn w:val="DefaultParagraphFont"/>
    <w:link w:val="Heading3"/>
    <w:uiPriority w:val="9"/>
    <w:semiHidden/>
    <w:rsid w:val="00964756"/>
    <w:rPr>
      <w:rFonts w:asciiTheme="majorHAnsi" w:eastAsiaTheme="majorEastAsia" w:hAnsiTheme="majorHAnsi" w:cstheme="majorBidi"/>
      <w:color w:val="1F3763" w:themeColor="accent1" w:themeShade="7F"/>
      <w:sz w:val="24"/>
      <w:szCs w:val="24"/>
    </w:rPr>
  </w:style>
  <w:style w:type="paragraph" w:customStyle="1" w:styleId="CharCharCharChar0">
    <w:name w:val="Char Char Char Char"/>
    <w:basedOn w:val="Normal"/>
    <w:rsid w:val="00422790"/>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56699">
      <w:bodyDiv w:val="1"/>
      <w:marLeft w:val="0"/>
      <w:marRight w:val="0"/>
      <w:marTop w:val="0"/>
      <w:marBottom w:val="0"/>
      <w:divBdr>
        <w:top w:val="none" w:sz="0" w:space="0" w:color="auto"/>
        <w:left w:val="none" w:sz="0" w:space="0" w:color="auto"/>
        <w:bottom w:val="none" w:sz="0" w:space="0" w:color="auto"/>
        <w:right w:val="none" w:sz="0" w:space="0" w:color="auto"/>
      </w:divBdr>
    </w:div>
    <w:div w:id="859512419">
      <w:bodyDiv w:val="1"/>
      <w:marLeft w:val="0"/>
      <w:marRight w:val="0"/>
      <w:marTop w:val="0"/>
      <w:marBottom w:val="0"/>
      <w:divBdr>
        <w:top w:val="none" w:sz="0" w:space="0" w:color="auto"/>
        <w:left w:val="none" w:sz="0" w:space="0" w:color="auto"/>
        <w:bottom w:val="none" w:sz="0" w:space="0" w:color="auto"/>
        <w:right w:val="none" w:sz="0" w:space="0" w:color="auto"/>
      </w:divBdr>
    </w:div>
    <w:div w:id="1484472972">
      <w:bodyDiv w:val="1"/>
      <w:marLeft w:val="0"/>
      <w:marRight w:val="0"/>
      <w:marTop w:val="0"/>
      <w:marBottom w:val="0"/>
      <w:divBdr>
        <w:top w:val="none" w:sz="0" w:space="0" w:color="auto"/>
        <w:left w:val="none" w:sz="0" w:space="0" w:color="auto"/>
        <w:bottom w:val="none" w:sz="0" w:space="0" w:color="auto"/>
        <w:right w:val="none" w:sz="0" w:space="0" w:color="auto"/>
      </w:divBdr>
    </w:div>
    <w:div w:id="16057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8</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BA LANH</dc:creator>
  <cp:keywords/>
  <dc:description/>
  <cp:lastModifiedBy>The Anh Pham</cp:lastModifiedBy>
  <cp:revision>63</cp:revision>
  <cp:lastPrinted>2021-06-02T00:50:00Z</cp:lastPrinted>
  <dcterms:created xsi:type="dcterms:W3CDTF">2021-06-13T15:38:00Z</dcterms:created>
  <dcterms:modified xsi:type="dcterms:W3CDTF">2023-07-22T08:42:00Z</dcterms:modified>
</cp:coreProperties>
</file>