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353"/>
        <w:gridCol w:w="4487"/>
      </w:tblGrid>
      <w:tr w:rsidR="009675BD" w:rsidTr="009675BD">
        <w:trPr>
          <w:trHeight w:val="1357"/>
        </w:trPr>
        <w:tc>
          <w:tcPr>
            <w:tcW w:w="5353" w:type="dxa"/>
            <w:hideMark/>
          </w:tcPr>
          <w:p w:rsidR="009675BD" w:rsidRDefault="009675BD">
            <w:pPr>
              <w:jc w:val="center"/>
            </w:pPr>
            <w:r>
              <w:rPr>
                <w:spacing w:val="-4"/>
                <w:sz w:val="28"/>
                <w:szCs w:val="28"/>
              </w:rPr>
              <w:t>ĐẢNG UỶ KHỐI DOANH NGHIỆP TỈNH</w:t>
            </w:r>
          </w:p>
          <w:p w:rsidR="009675BD" w:rsidRDefault="009675BD">
            <w:pPr>
              <w:jc w:val="center"/>
              <w:rPr>
                <w:b/>
              </w:rPr>
            </w:pPr>
            <w:r>
              <w:rPr>
                <w:b/>
                <w:sz w:val="28"/>
              </w:rPr>
              <w:t>BAN TUYÊN GIÁO</w:t>
            </w:r>
          </w:p>
          <w:p w:rsidR="009675BD" w:rsidRDefault="009675BD">
            <w:pPr>
              <w:jc w:val="center"/>
            </w:pPr>
            <w:r>
              <w:rPr>
                <w:b/>
              </w:rPr>
              <w:t>*</w:t>
            </w:r>
          </w:p>
          <w:p w:rsidR="009675BD" w:rsidRDefault="009675BD">
            <w:pPr>
              <w:jc w:val="center"/>
              <w:rPr>
                <w:i/>
              </w:rPr>
            </w:pPr>
            <w:r>
              <w:rPr>
                <w:sz w:val="28"/>
              </w:rPr>
              <w:t>Số 57 -CV/BTGĐUK</w:t>
            </w:r>
          </w:p>
          <w:p w:rsidR="009675BD" w:rsidRDefault="009675BD" w:rsidP="009675BD">
            <w:pPr>
              <w:jc w:val="center"/>
              <w:rPr>
                <w:i/>
                <w:sz w:val="24"/>
                <w:szCs w:val="24"/>
              </w:rPr>
            </w:pPr>
            <w:r>
              <w:rPr>
                <w:i/>
                <w:sz w:val="24"/>
                <w:szCs w:val="24"/>
              </w:rPr>
              <w:t xml:space="preserve">V/v tuyên truyền kết quả giải quyết sự cố </w:t>
            </w:r>
          </w:p>
          <w:p w:rsidR="009675BD" w:rsidRDefault="009675BD" w:rsidP="009675BD">
            <w:pPr>
              <w:jc w:val="center"/>
              <w:rPr>
                <w:i/>
                <w:sz w:val="24"/>
                <w:szCs w:val="24"/>
              </w:rPr>
            </w:pPr>
            <w:r>
              <w:rPr>
                <w:i/>
                <w:sz w:val="24"/>
                <w:szCs w:val="24"/>
              </w:rPr>
              <w:t>môi trường biển tại một số tỉnh miền Trung</w:t>
            </w:r>
          </w:p>
        </w:tc>
        <w:tc>
          <w:tcPr>
            <w:tcW w:w="4487" w:type="dxa"/>
            <w:hideMark/>
          </w:tcPr>
          <w:p w:rsidR="009675BD" w:rsidRDefault="009675BD">
            <w:pPr>
              <w:jc w:val="right"/>
              <w:rPr>
                <w:b/>
                <w:sz w:val="30"/>
                <w:u w:val="single"/>
              </w:rPr>
            </w:pPr>
            <w:r>
              <w:rPr>
                <w:b/>
                <w:sz w:val="30"/>
                <w:u w:val="single"/>
              </w:rPr>
              <w:t xml:space="preserve">ĐẢNG CỘNG SẢN VIỆT </w:t>
            </w:r>
            <w:smartTag w:uri="urn:schemas-microsoft-com:office:smarttags" w:element="place">
              <w:smartTag w:uri="urn:schemas-microsoft-com:office:smarttags" w:element="country-region">
                <w:r>
                  <w:rPr>
                    <w:b/>
                    <w:sz w:val="30"/>
                    <w:u w:val="single"/>
                  </w:rPr>
                  <w:t>NAM</w:t>
                </w:r>
              </w:smartTag>
            </w:smartTag>
          </w:p>
          <w:p w:rsidR="009675BD" w:rsidRDefault="009675BD" w:rsidP="001D3D38">
            <w:pPr>
              <w:jc w:val="right"/>
              <w:rPr>
                <w:spacing w:val="-4"/>
                <w:sz w:val="28"/>
                <w:szCs w:val="28"/>
              </w:rPr>
            </w:pPr>
            <w:r>
              <w:rPr>
                <w:i/>
                <w:spacing w:val="-6"/>
                <w:sz w:val="28"/>
                <w:szCs w:val="28"/>
              </w:rPr>
              <w:t xml:space="preserve">Tuy Hòa,  ngày </w:t>
            </w:r>
            <w:r w:rsidR="001D3D38">
              <w:rPr>
                <w:i/>
                <w:spacing w:val="-6"/>
                <w:sz w:val="28"/>
                <w:szCs w:val="28"/>
              </w:rPr>
              <w:t>12</w:t>
            </w:r>
            <w:r>
              <w:rPr>
                <w:i/>
                <w:spacing w:val="-6"/>
                <w:sz w:val="28"/>
                <w:szCs w:val="28"/>
              </w:rPr>
              <w:t xml:space="preserve">  tháng  5  năm 2017</w:t>
            </w:r>
            <w:r>
              <w:rPr>
                <w:b/>
                <w:sz w:val="28"/>
              </w:rPr>
              <w:t xml:space="preserve"> </w:t>
            </w:r>
          </w:p>
        </w:tc>
      </w:tr>
    </w:tbl>
    <w:p w:rsidR="009675BD" w:rsidRDefault="009675BD" w:rsidP="000C32E7">
      <w:pPr>
        <w:ind w:firstLine="2835"/>
        <w:rPr>
          <w:rFonts w:ascii="Times New Roman" w:hAnsi="Times New Roman" w:cs="Times New Roman"/>
          <w:sz w:val="28"/>
          <w:szCs w:val="28"/>
        </w:rPr>
      </w:pPr>
    </w:p>
    <w:p w:rsidR="000C32E7" w:rsidRDefault="000C32E7" w:rsidP="000C32E7">
      <w:pPr>
        <w:ind w:firstLine="2835"/>
        <w:rPr>
          <w:rFonts w:ascii="Times New Roman" w:hAnsi="Times New Roman" w:cs="Times New Roman"/>
          <w:sz w:val="28"/>
          <w:szCs w:val="28"/>
        </w:rPr>
      </w:pPr>
    </w:p>
    <w:p w:rsidR="009675BD" w:rsidRDefault="009675BD" w:rsidP="000C32E7">
      <w:pPr>
        <w:spacing w:after="0"/>
        <w:ind w:firstLine="1985"/>
        <w:rPr>
          <w:rFonts w:ascii="Times New Roman" w:hAnsi="Times New Roman" w:cs="Times New Roman"/>
          <w:sz w:val="28"/>
          <w:szCs w:val="28"/>
        </w:rPr>
      </w:pPr>
      <w:r>
        <w:rPr>
          <w:rFonts w:ascii="Times New Roman" w:hAnsi="Times New Roman" w:cs="Times New Roman"/>
          <w:sz w:val="28"/>
          <w:szCs w:val="28"/>
        </w:rPr>
        <w:t>Kính gửi: - Cấp ủy các tổ chức cơ sở đảng trực thuộc</w:t>
      </w:r>
    </w:p>
    <w:p w:rsidR="00A569D6" w:rsidRDefault="00A569D6">
      <w:pPr>
        <w:rPr>
          <w:rFonts w:ascii="Times New Roman" w:hAnsi="Times New Roman" w:cs="Times New Roman"/>
          <w:sz w:val="28"/>
          <w:szCs w:val="28"/>
        </w:rPr>
      </w:pPr>
    </w:p>
    <w:p w:rsidR="009675BD" w:rsidRDefault="009675BD" w:rsidP="009675BD">
      <w:pPr>
        <w:ind w:firstLine="567"/>
        <w:jc w:val="both"/>
        <w:rPr>
          <w:rFonts w:ascii="Times New Roman" w:hAnsi="Times New Roman" w:cs="Times New Roman"/>
          <w:sz w:val="28"/>
          <w:szCs w:val="28"/>
        </w:rPr>
      </w:pPr>
      <w:r>
        <w:rPr>
          <w:rFonts w:ascii="Times New Roman" w:hAnsi="Times New Roman" w:cs="Times New Roman"/>
          <w:sz w:val="28"/>
          <w:szCs w:val="28"/>
        </w:rPr>
        <w:t xml:space="preserve">Thực hiện Công văn số 683-CV/BTGTU, ngày 08/5/2017 </w:t>
      </w:r>
      <w:r w:rsidRPr="009675BD">
        <w:rPr>
          <w:rFonts w:ascii="Times New Roman" w:hAnsi="Times New Roman" w:cs="Times New Roman"/>
          <w:i/>
          <w:sz w:val="28"/>
          <w:szCs w:val="28"/>
        </w:rPr>
        <w:t>về việc</w:t>
      </w:r>
      <w:r>
        <w:rPr>
          <w:rFonts w:ascii="Times New Roman" w:hAnsi="Times New Roman" w:cs="Times New Roman"/>
          <w:sz w:val="28"/>
          <w:szCs w:val="28"/>
        </w:rPr>
        <w:t xml:space="preserve"> </w:t>
      </w:r>
      <w:r w:rsidRPr="009675BD">
        <w:rPr>
          <w:rFonts w:ascii="Times New Roman" w:hAnsi="Times New Roman" w:cs="Times New Roman"/>
          <w:i/>
          <w:sz w:val="28"/>
          <w:szCs w:val="28"/>
        </w:rPr>
        <w:t>tuyên truyền kết quả giải quyết sự cố môi trường biển tại một số tỉnh miề</w:t>
      </w:r>
      <w:r>
        <w:rPr>
          <w:rFonts w:ascii="Times New Roman" w:hAnsi="Times New Roman" w:cs="Times New Roman"/>
          <w:i/>
          <w:sz w:val="28"/>
          <w:szCs w:val="28"/>
        </w:rPr>
        <w:t>n Trung</w:t>
      </w:r>
      <w:r>
        <w:rPr>
          <w:rFonts w:ascii="Times New Roman" w:hAnsi="Times New Roman" w:cs="Times New Roman"/>
          <w:sz w:val="28"/>
          <w:szCs w:val="28"/>
        </w:rPr>
        <w:t xml:space="preserve">, Ban Tuyên giáo Đảng ủy Khối đăng tải </w:t>
      </w:r>
      <w:r w:rsidRPr="009675BD">
        <w:rPr>
          <w:rFonts w:ascii="Times New Roman" w:hAnsi="Times New Roman" w:cs="Times New Roman"/>
          <w:b/>
          <w:sz w:val="28"/>
          <w:szCs w:val="28"/>
        </w:rPr>
        <w:t>Tài liệu tuyên truyền kết quả giải quyết sự cố môi trường biển gây hải sản chết bất thường tại một số tỉnh miền Trung từ Hà Tĩnh đến Thừa Thiên Huế</w:t>
      </w:r>
      <w:r>
        <w:rPr>
          <w:rFonts w:ascii="Times New Roman" w:hAnsi="Times New Roman" w:cs="Times New Roman"/>
          <w:sz w:val="28"/>
          <w:szCs w:val="28"/>
        </w:rPr>
        <w:t xml:space="preserve"> do Ban Tuyên giáo Trung ương biên soạn trên Trang thông tin điện tử Đảng ủy Khối Doanh nghiệp tỉnh Phú Yên.</w:t>
      </w:r>
    </w:p>
    <w:p w:rsidR="009675BD" w:rsidRDefault="009675BD" w:rsidP="009675BD">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Ban Tuyên giáo Đảng ủy Khối đề nghị cấp ủy các TCCSĐ truy cập vào trang web: </w:t>
      </w:r>
      <w:r w:rsidRPr="009675BD">
        <w:rPr>
          <w:rFonts w:ascii="Times New Roman" w:hAnsi="Times New Roman" w:cs="Times New Roman"/>
          <w:i/>
          <w:sz w:val="28"/>
          <w:szCs w:val="28"/>
          <w:u w:val="single"/>
        </w:rPr>
        <w:t>dukdn.phuyen.gov.vn</w:t>
      </w:r>
      <w:r>
        <w:rPr>
          <w:rFonts w:ascii="Times New Roman" w:hAnsi="Times New Roman" w:cs="Times New Roman"/>
          <w:sz w:val="28"/>
          <w:szCs w:val="28"/>
        </w:rPr>
        <w:t xml:space="preserve">  để tải Tài liệu nói trên và tổ chức tuyên truyền sâu rộng trong cán bộ, đảng viên, người lao động nhằm tạo sự đồng thuận trong Đảng và trong xã hội trong quá trình xử lý, khắc phục sự cố môi trường này.</w:t>
      </w:r>
    </w:p>
    <w:p w:rsidR="009675BD" w:rsidRDefault="009675BD" w:rsidP="009675BD">
      <w:pPr>
        <w:spacing w:after="0"/>
        <w:ind w:firstLine="567"/>
        <w:jc w:val="both"/>
        <w:rPr>
          <w:rFonts w:ascii="Times New Roman" w:hAnsi="Times New Roman" w:cs="Times New Roman"/>
          <w:sz w:val="28"/>
          <w:szCs w:val="28"/>
        </w:rPr>
      </w:pPr>
    </w:p>
    <w:p w:rsidR="007B33D9" w:rsidRDefault="007B33D9" w:rsidP="009675BD">
      <w:pPr>
        <w:spacing w:after="0"/>
        <w:ind w:firstLine="567"/>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3"/>
        <w:gridCol w:w="4803"/>
      </w:tblGrid>
      <w:tr w:rsidR="007B33D9" w:rsidRPr="0000470A" w:rsidTr="00BC5A16">
        <w:tc>
          <w:tcPr>
            <w:tcW w:w="5008" w:type="dxa"/>
          </w:tcPr>
          <w:p w:rsidR="007B33D9" w:rsidRDefault="007B33D9" w:rsidP="00BC5A16">
            <w:pPr>
              <w:tabs>
                <w:tab w:val="left" w:pos="6237"/>
              </w:tabs>
              <w:rPr>
                <w:sz w:val="28"/>
                <w:szCs w:val="28"/>
                <w:u w:val="single"/>
              </w:rPr>
            </w:pPr>
            <w:r>
              <w:rPr>
                <w:sz w:val="28"/>
                <w:szCs w:val="28"/>
                <w:u w:val="single"/>
              </w:rPr>
              <w:t xml:space="preserve">Nơi nhận:  </w:t>
            </w:r>
          </w:p>
          <w:p w:rsidR="007B33D9" w:rsidRDefault="007B33D9" w:rsidP="00BC5A16">
            <w:pPr>
              <w:rPr>
                <w:sz w:val="24"/>
                <w:szCs w:val="24"/>
              </w:rPr>
            </w:pPr>
            <w:r>
              <w:rPr>
                <w:sz w:val="24"/>
                <w:szCs w:val="24"/>
              </w:rPr>
              <w:t>- Thường trực ĐUK; (b/c)</w:t>
            </w:r>
          </w:p>
          <w:p w:rsidR="007B33D9" w:rsidRDefault="007B33D9" w:rsidP="00BC5A16">
            <w:pPr>
              <w:rPr>
                <w:sz w:val="24"/>
                <w:szCs w:val="24"/>
              </w:rPr>
            </w:pPr>
            <w:r>
              <w:rPr>
                <w:sz w:val="24"/>
                <w:szCs w:val="24"/>
              </w:rPr>
              <w:t>- Như trên;</w:t>
            </w:r>
          </w:p>
          <w:p w:rsidR="007B33D9" w:rsidRPr="008E0048" w:rsidRDefault="007B33D9" w:rsidP="00BC5A16">
            <w:pPr>
              <w:rPr>
                <w:sz w:val="24"/>
                <w:szCs w:val="24"/>
              </w:rPr>
            </w:pPr>
            <w:r>
              <w:rPr>
                <w:sz w:val="24"/>
                <w:szCs w:val="24"/>
              </w:rPr>
              <w:t>- Lưu BTG ĐUK.</w:t>
            </w:r>
          </w:p>
        </w:tc>
        <w:tc>
          <w:tcPr>
            <w:tcW w:w="5009" w:type="dxa"/>
          </w:tcPr>
          <w:p w:rsidR="007B33D9" w:rsidRDefault="007B33D9" w:rsidP="00BC5A16">
            <w:pPr>
              <w:ind w:firstLine="2080"/>
              <w:rPr>
                <w:b/>
                <w:sz w:val="28"/>
                <w:szCs w:val="28"/>
              </w:rPr>
            </w:pPr>
            <w:r w:rsidRPr="0000470A">
              <w:rPr>
                <w:b/>
                <w:sz w:val="28"/>
                <w:szCs w:val="28"/>
              </w:rPr>
              <w:t>TRƯỞNG BAN</w:t>
            </w:r>
          </w:p>
          <w:p w:rsidR="007B33D9" w:rsidRDefault="007B33D9" w:rsidP="00BC5A16">
            <w:pPr>
              <w:ind w:firstLine="1371"/>
              <w:rPr>
                <w:b/>
                <w:sz w:val="28"/>
                <w:szCs w:val="28"/>
              </w:rPr>
            </w:pPr>
          </w:p>
          <w:p w:rsidR="007B33D9" w:rsidRDefault="007B33D9" w:rsidP="00BC5A16">
            <w:pPr>
              <w:ind w:firstLine="1371"/>
              <w:rPr>
                <w:b/>
                <w:sz w:val="28"/>
                <w:szCs w:val="28"/>
              </w:rPr>
            </w:pPr>
          </w:p>
          <w:p w:rsidR="007B33D9" w:rsidRDefault="007B33D9" w:rsidP="00BC5A16">
            <w:pPr>
              <w:rPr>
                <w:b/>
                <w:sz w:val="16"/>
                <w:szCs w:val="16"/>
              </w:rPr>
            </w:pPr>
          </w:p>
          <w:p w:rsidR="007B33D9" w:rsidRDefault="007B33D9" w:rsidP="00BC5A16">
            <w:pPr>
              <w:ind w:firstLine="1229"/>
              <w:rPr>
                <w:b/>
                <w:sz w:val="16"/>
                <w:szCs w:val="16"/>
              </w:rPr>
            </w:pPr>
          </w:p>
          <w:p w:rsidR="007B33D9" w:rsidRDefault="007B33D9" w:rsidP="00BC5A16">
            <w:pPr>
              <w:ind w:firstLine="1229"/>
              <w:rPr>
                <w:b/>
                <w:sz w:val="16"/>
                <w:szCs w:val="16"/>
              </w:rPr>
            </w:pPr>
          </w:p>
          <w:p w:rsidR="007B33D9" w:rsidRPr="0000470A" w:rsidRDefault="007B33D9" w:rsidP="00BC5A16">
            <w:pPr>
              <w:ind w:firstLine="1938"/>
              <w:rPr>
                <w:b/>
                <w:sz w:val="28"/>
                <w:szCs w:val="28"/>
              </w:rPr>
            </w:pPr>
            <w:r>
              <w:rPr>
                <w:b/>
                <w:sz w:val="28"/>
                <w:szCs w:val="28"/>
              </w:rPr>
              <w:t>Huỳnh Văn Minh</w:t>
            </w:r>
          </w:p>
        </w:tc>
      </w:tr>
    </w:tbl>
    <w:p w:rsidR="009675BD" w:rsidRDefault="009675BD" w:rsidP="009675BD">
      <w:pPr>
        <w:spacing w:after="0"/>
        <w:ind w:firstLine="567"/>
        <w:jc w:val="both"/>
        <w:rPr>
          <w:rFonts w:ascii="Times New Roman" w:hAnsi="Times New Roman" w:cs="Times New Roman"/>
          <w:sz w:val="28"/>
          <w:szCs w:val="28"/>
        </w:rPr>
      </w:pPr>
    </w:p>
    <w:p w:rsidR="009675BD" w:rsidRPr="009675BD" w:rsidRDefault="009675BD" w:rsidP="009675BD">
      <w:pPr>
        <w:spacing w:after="0"/>
        <w:ind w:firstLine="567"/>
        <w:jc w:val="both"/>
        <w:rPr>
          <w:rFonts w:ascii="Times New Roman" w:hAnsi="Times New Roman" w:cs="Times New Roman"/>
          <w:sz w:val="28"/>
          <w:szCs w:val="28"/>
        </w:rPr>
      </w:pPr>
    </w:p>
    <w:sectPr w:rsidR="009675BD" w:rsidRPr="009675BD" w:rsidSect="0000119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60D" w:rsidRDefault="00EE460D" w:rsidP="0000119F">
      <w:pPr>
        <w:spacing w:after="0" w:line="240" w:lineRule="auto"/>
      </w:pPr>
      <w:r>
        <w:separator/>
      </w:r>
    </w:p>
  </w:endnote>
  <w:endnote w:type="continuationSeparator" w:id="1">
    <w:p w:rsidR="00EE460D" w:rsidRDefault="00EE460D" w:rsidP="000011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9F" w:rsidRDefault="000011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9F" w:rsidRDefault="0000119F" w:rsidP="0000119F">
    <w:pPr>
      <w:pStyle w:val="Footer"/>
      <w:rPr>
        <w:rFonts w:ascii="Times New Roman" w:hAnsi="Times New Roman" w:cs="Times New Roman"/>
        <w:sz w:val="20"/>
        <w:szCs w:val="20"/>
      </w:rPr>
    </w:pPr>
    <w:r>
      <w:pict>
        <v:shapetype id="_x0000_t32" coordsize="21600,21600" o:spt="32" o:oned="t" path="m,l21600,21600e" filled="f">
          <v:path arrowok="t" fillok="f" o:connecttype="none"/>
          <o:lock v:ext="edit" shapetype="t"/>
        </v:shapetype>
        <v:shape id="_x0000_s3073" type="#_x0000_t32" style="position:absolute;margin-left:1.6pt;margin-top:-5.15pt;width:135pt;height:0;z-index:251658240" o:connectortype="straight"/>
      </w:pict>
    </w:r>
    <w:r>
      <w:rPr>
        <w:rFonts w:ascii="Times New Roman" w:hAnsi="Times New Roman" w:cs="Times New Roman"/>
        <w:sz w:val="20"/>
        <w:szCs w:val="20"/>
      </w:rPr>
      <w:t>CamLy/2015-2020/congvan/2017</w:t>
    </w:r>
  </w:p>
  <w:p w:rsidR="0000119F" w:rsidRDefault="000011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9F" w:rsidRDefault="000011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60D" w:rsidRDefault="00EE460D" w:rsidP="0000119F">
      <w:pPr>
        <w:spacing w:after="0" w:line="240" w:lineRule="auto"/>
      </w:pPr>
      <w:r>
        <w:separator/>
      </w:r>
    </w:p>
  </w:footnote>
  <w:footnote w:type="continuationSeparator" w:id="1">
    <w:p w:rsidR="00EE460D" w:rsidRDefault="00EE460D" w:rsidP="000011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9F" w:rsidRDefault="000011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9F" w:rsidRDefault="000011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9F" w:rsidRDefault="000011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o:shapelayout v:ext="edit">
      <o:idmap v:ext="edit" data="3"/>
      <o:rules v:ext="edit">
        <o:r id="V:Rule1" type="connector" idref="#_x0000_s3073"/>
      </o:rules>
    </o:shapelayout>
  </w:hdrShapeDefaults>
  <w:footnotePr>
    <w:footnote w:id="0"/>
    <w:footnote w:id="1"/>
  </w:footnotePr>
  <w:endnotePr>
    <w:endnote w:id="0"/>
    <w:endnote w:id="1"/>
  </w:endnotePr>
  <w:compat>
    <w:useFELayout/>
  </w:compat>
  <w:rsids>
    <w:rsidRoot w:val="009675BD"/>
    <w:rsid w:val="0000119F"/>
    <w:rsid w:val="000C32E7"/>
    <w:rsid w:val="001D3D38"/>
    <w:rsid w:val="007B33D9"/>
    <w:rsid w:val="009675BD"/>
    <w:rsid w:val="0097089E"/>
    <w:rsid w:val="00A569D6"/>
    <w:rsid w:val="00EE46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9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75B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75BD"/>
    <w:pPr>
      <w:ind w:left="720"/>
      <w:contextualSpacing/>
    </w:pPr>
  </w:style>
  <w:style w:type="paragraph" w:styleId="Header">
    <w:name w:val="header"/>
    <w:basedOn w:val="Normal"/>
    <w:link w:val="HeaderChar"/>
    <w:uiPriority w:val="99"/>
    <w:semiHidden/>
    <w:unhideWhenUsed/>
    <w:rsid w:val="000011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119F"/>
  </w:style>
  <w:style w:type="paragraph" w:styleId="Footer">
    <w:name w:val="footer"/>
    <w:basedOn w:val="Normal"/>
    <w:link w:val="FooterChar"/>
    <w:uiPriority w:val="99"/>
    <w:semiHidden/>
    <w:unhideWhenUsed/>
    <w:rsid w:val="000011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119F"/>
  </w:style>
</w:styles>
</file>

<file path=word/webSettings.xml><?xml version="1.0" encoding="utf-8"?>
<w:webSettings xmlns:r="http://schemas.openxmlformats.org/officeDocument/2006/relationships" xmlns:w="http://schemas.openxmlformats.org/wordprocessingml/2006/main">
  <w:divs>
    <w:div w:id="843400725">
      <w:bodyDiv w:val="1"/>
      <w:marLeft w:val="0"/>
      <w:marRight w:val="0"/>
      <w:marTop w:val="0"/>
      <w:marBottom w:val="0"/>
      <w:divBdr>
        <w:top w:val="none" w:sz="0" w:space="0" w:color="auto"/>
        <w:left w:val="none" w:sz="0" w:space="0" w:color="auto"/>
        <w:bottom w:val="none" w:sz="0" w:space="0" w:color="auto"/>
        <w:right w:val="none" w:sz="0" w:space="0" w:color="auto"/>
      </w:divBdr>
    </w:div>
    <w:div w:id="100959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7</cp:revision>
  <dcterms:created xsi:type="dcterms:W3CDTF">2017-05-12T08:46:00Z</dcterms:created>
  <dcterms:modified xsi:type="dcterms:W3CDTF">2017-05-12T09:15:00Z</dcterms:modified>
</cp:coreProperties>
</file>